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BFF65" w14:textId="3ACF6FBE" w:rsidR="009861FB" w:rsidRPr="0022485E" w:rsidRDefault="009861FB" w:rsidP="0022485E">
      <w:pPr>
        <w:pStyle w:val="NoSpacing"/>
        <w:rPr>
          <w:b/>
          <w:bCs/>
          <w:sz w:val="24"/>
          <w:szCs w:val="24"/>
          <w:lang w:val="hr-HR"/>
        </w:rPr>
      </w:pPr>
      <w:r w:rsidRPr="0022485E">
        <w:rPr>
          <w:b/>
          <w:bCs/>
          <w:sz w:val="24"/>
          <w:szCs w:val="24"/>
          <w:lang w:val="hr-HR"/>
        </w:rPr>
        <w:t>Naziv obveznika: Glazbena škola Vatroslava Lisinskog</w:t>
      </w:r>
      <w:r w:rsidRPr="0022485E">
        <w:rPr>
          <w:b/>
          <w:bCs/>
          <w:sz w:val="24"/>
          <w:szCs w:val="24"/>
          <w:lang w:val="hr-HR"/>
        </w:rPr>
        <w:tab/>
      </w:r>
      <w:r w:rsidRPr="0022485E">
        <w:rPr>
          <w:b/>
          <w:bCs/>
          <w:sz w:val="24"/>
          <w:szCs w:val="24"/>
          <w:lang w:val="hr-HR"/>
        </w:rPr>
        <w:tab/>
        <w:t xml:space="preserve">         Razina: 31</w:t>
      </w:r>
    </w:p>
    <w:p w14:paraId="6111939D" w14:textId="2C091379" w:rsidR="009861FB" w:rsidRPr="0022485E" w:rsidRDefault="009861FB" w:rsidP="0022485E">
      <w:pPr>
        <w:pStyle w:val="NoSpacing"/>
        <w:rPr>
          <w:b/>
          <w:bCs/>
          <w:sz w:val="24"/>
          <w:szCs w:val="24"/>
          <w:lang w:val="hr-HR"/>
        </w:rPr>
      </w:pPr>
      <w:r w:rsidRPr="0022485E">
        <w:rPr>
          <w:b/>
          <w:bCs/>
          <w:sz w:val="24"/>
          <w:szCs w:val="24"/>
          <w:lang w:val="hr-HR"/>
        </w:rPr>
        <w:t xml:space="preserve">Adresa sjedišta: Gundulićeva 4      </w:t>
      </w:r>
      <w:r w:rsidRPr="0022485E">
        <w:rPr>
          <w:b/>
          <w:bCs/>
          <w:sz w:val="24"/>
          <w:szCs w:val="24"/>
          <w:lang w:val="hr-HR"/>
        </w:rPr>
        <w:tab/>
        <w:t xml:space="preserve">                     </w:t>
      </w:r>
      <w:r w:rsidRPr="0022485E">
        <w:rPr>
          <w:b/>
          <w:bCs/>
          <w:sz w:val="24"/>
          <w:szCs w:val="24"/>
          <w:lang w:val="hr-HR"/>
        </w:rPr>
        <w:tab/>
      </w:r>
      <w:r w:rsidRPr="0022485E">
        <w:rPr>
          <w:b/>
          <w:bCs/>
          <w:sz w:val="24"/>
          <w:szCs w:val="24"/>
          <w:lang w:val="hr-HR"/>
        </w:rPr>
        <w:tab/>
        <w:t xml:space="preserve">                    </w:t>
      </w:r>
      <w:r w:rsidR="0022485E">
        <w:rPr>
          <w:b/>
          <w:bCs/>
          <w:sz w:val="24"/>
          <w:szCs w:val="24"/>
          <w:lang w:val="hr-HR"/>
        </w:rPr>
        <w:t xml:space="preserve">  </w:t>
      </w:r>
      <w:r w:rsidRPr="0022485E">
        <w:rPr>
          <w:b/>
          <w:bCs/>
          <w:sz w:val="24"/>
          <w:szCs w:val="24"/>
          <w:lang w:val="hr-HR"/>
        </w:rPr>
        <w:t>RKP: 21480</w:t>
      </w:r>
    </w:p>
    <w:p w14:paraId="7A58EAA3" w14:textId="77777777" w:rsidR="009861FB" w:rsidRPr="0022485E" w:rsidRDefault="009861FB" w:rsidP="0022485E">
      <w:pPr>
        <w:pStyle w:val="NoSpacing"/>
        <w:rPr>
          <w:b/>
          <w:bCs/>
          <w:sz w:val="24"/>
          <w:szCs w:val="24"/>
          <w:lang w:val="hr-HR"/>
        </w:rPr>
      </w:pPr>
      <w:r w:rsidRPr="0022485E">
        <w:rPr>
          <w:b/>
          <w:bCs/>
          <w:sz w:val="24"/>
          <w:szCs w:val="24"/>
          <w:lang w:val="hr-HR"/>
        </w:rPr>
        <w:t>Mjesto: Zagreb</w:t>
      </w:r>
      <w:r w:rsidRPr="0022485E">
        <w:rPr>
          <w:b/>
          <w:bCs/>
          <w:sz w:val="24"/>
          <w:szCs w:val="24"/>
          <w:lang w:val="hr-HR"/>
        </w:rPr>
        <w:tab/>
      </w:r>
      <w:r w:rsidRPr="0022485E">
        <w:rPr>
          <w:b/>
          <w:bCs/>
          <w:sz w:val="24"/>
          <w:szCs w:val="24"/>
          <w:lang w:val="hr-HR"/>
        </w:rPr>
        <w:tab/>
      </w:r>
      <w:r w:rsidRPr="0022485E">
        <w:rPr>
          <w:b/>
          <w:bCs/>
          <w:sz w:val="24"/>
          <w:szCs w:val="24"/>
          <w:lang w:val="hr-HR"/>
        </w:rPr>
        <w:tab/>
      </w:r>
      <w:r w:rsidRPr="0022485E">
        <w:rPr>
          <w:b/>
          <w:bCs/>
          <w:sz w:val="24"/>
          <w:szCs w:val="24"/>
          <w:lang w:val="hr-HR"/>
        </w:rPr>
        <w:tab/>
      </w:r>
    </w:p>
    <w:p w14:paraId="402E720A" w14:textId="61D713D3" w:rsidR="009861FB" w:rsidRPr="0022485E" w:rsidRDefault="009861FB" w:rsidP="0022485E">
      <w:pPr>
        <w:pStyle w:val="NoSpacing"/>
        <w:rPr>
          <w:b/>
          <w:bCs/>
          <w:sz w:val="24"/>
          <w:szCs w:val="24"/>
          <w:lang w:val="hr-HR"/>
        </w:rPr>
      </w:pPr>
      <w:r w:rsidRPr="0022485E">
        <w:rPr>
          <w:b/>
          <w:bCs/>
          <w:sz w:val="24"/>
          <w:szCs w:val="24"/>
          <w:lang w:val="hr-HR"/>
        </w:rPr>
        <w:t>MB: 01174045</w:t>
      </w:r>
      <w:r w:rsidRPr="0022485E">
        <w:rPr>
          <w:b/>
          <w:bCs/>
          <w:sz w:val="24"/>
          <w:szCs w:val="24"/>
          <w:lang w:val="hr-HR"/>
        </w:rPr>
        <w:tab/>
      </w:r>
      <w:r w:rsidRPr="0022485E">
        <w:rPr>
          <w:b/>
          <w:bCs/>
          <w:sz w:val="24"/>
          <w:szCs w:val="24"/>
          <w:lang w:val="hr-HR"/>
        </w:rPr>
        <w:tab/>
        <w:t xml:space="preserve">    </w:t>
      </w:r>
      <w:r w:rsidRPr="0022485E">
        <w:rPr>
          <w:b/>
          <w:bCs/>
          <w:sz w:val="24"/>
          <w:szCs w:val="24"/>
          <w:lang w:val="hr-HR"/>
        </w:rPr>
        <w:tab/>
      </w:r>
      <w:r w:rsidRPr="0022485E">
        <w:rPr>
          <w:b/>
          <w:bCs/>
          <w:sz w:val="24"/>
          <w:szCs w:val="24"/>
          <w:lang w:val="hr-HR"/>
        </w:rPr>
        <w:tab/>
      </w:r>
      <w:r w:rsidRPr="0022485E">
        <w:rPr>
          <w:b/>
          <w:bCs/>
          <w:sz w:val="24"/>
          <w:szCs w:val="24"/>
          <w:lang w:val="hr-HR"/>
        </w:rPr>
        <w:tab/>
      </w:r>
      <w:r w:rsidRPr="0022485E">
        <w:rPr>
          <w:b/>
          <w:bCs/>
          <w:sz w:val="24"/>
          <w:szCs w:val="24"/>
          <w:lang w:val="hr-HR"/>
        </w:rPr>
        <w:tab/>
      </w:r>
      <w:r w:rsidR="0022485E">
        <w:rPr>
          <w:b/>
          <w:bCs/>
          <w:sz w:val="24"/>
          <w:szCs w:val="24"/>
          <w:lang w:val="hr-HR"/>
        </w:rPr>
        <w:t xml:space="preserve">                    </w:t>
      </w:r>
      <w:r w:rsidRPr="0022485E">
        <w:rPr>
          <w:b/>
          <w:bCs/>
          <w:sz w:val="24"/>
          <w:szCs w:val="24"/>
          <w:lang w:val="hr-HR"/>
        </w:rPr>
        <w:t xml:space="preserve"> Šifra djelatnosti: 8532</w:t>
      </w:r>
    </w:p>
    <w:p w14:paraId="50D9C92A" w14:textId="77777777" w:rsidR="009861FB" w:rsidRDefault="009861FB" w:rsidP="0022485E">
      <w:pPr>
        <w:pStyle w:val="NoSpacing"/>
        <w:rPr>
          <w:b/>
          <w:bCs/>
          <w:sz w:val="24"/>
          <w:szCs w:val="24"/>
          <w:lang w:val="hr-HR"/>
        </w:rPr>
      </w:pPr>
      <w:r w:rsidRPr="0022485E">
        <w:rPr>
          <w:b/>
          <w:bCs/>
          <w:sz w:val="24"/>
          <w:szCs w:val="24"/>
          <w:lang w:val="hr-HR"/>
        </w:rPr>
        <w:t>OIB: 79669409638</w:t>
      </w:r>
      <w:r w:rsidRPr="0022485E">
        <w:rPr>
          <w:b/>
          <w:bCs/>
          <w:sz w:val="24"/>
          <w:szCs w:val="24"/>
          <w:lang w:val="hr-HR"/>
        </w:rPr>
        <w:tab/>
      </w:r>
      <w:r w:rsidRPr="0022485E">
        <w:rPr>
          <w:b/>
          <w:bCs/>
          <w:sz w:val="24"/>
          <w:szCs w:val="24"/>
          <w:lang w:val="hr-HR"/>
        </w:rPr>
        <w:tab/>
      </w:r>
      <w:r w:rsidRPr="0022485E">
        <w:rPr>
          <w:b/>
          <w:bCs/>
          <w:sz w:val="24"/>
          <w:szCs w:val="24"/>
          <w:lang w:val="hr-HR"/>
        </w:rPr>
        <w:tab/>
      </w:r>
      <w:r w:rsidRPr="0022485E">
        <w:rPr>
          <w:b/>
          <w:bCs/>
          <w:sz w:val="24"/>
          <w:szCs w:val="24"/>
          <w:lang w:val="hr-HR"/>
        </w:rPr>
        <w:tab/>
      </w:r>
      <w:r w:rsidRPr="0022485E">
        <w:rPr>
          <w:b/>
          <w:bCs/>
          <w:sz w:val="24"/>
          <w:szCs w:val="24"/>
          <w:lang w:val="hr-HR"/>
        </w:rPr>
        <w:tab/>
        <w:t xml:space="preserve">                                  Šifra grada/općine: 1333</w:t>
      </w:r>
    </w:p>
    <w:p w14:paraId="46369649" w14:textId="77777777" w:rsidR="000F7B9E" w:rsidRDefault="000F7B9E" w:rsidP="0022485E">
      <w:pPr>
        <w:pStyle w:val="NoSpacing"/>
        <w:rPr>
          <w:b/>
          <w:bCs/>
          <w:sz w:val="24"/>
          <w:szCs w:val="24"/>
          <w:lang w:val="hr-HR"/>
        </w:rPr>
      </w:pPr>
    </w:p>
    <w:p w14:paraId="507A786F" w14:textId="0708417B" w:rsidR="000F7B9E" w:rsidRDefault="000F7B9E" w:rsidP="0022485E">
      <w:pPr>
        <w:pStyle w:val="NoSpacing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Zagreb, 1</w:t>
      </w:r>
      <w:r w:rsidR="00616E8A">
        <w:rPr>
          <w:b/>
          <w:bCs/>
          <w:sz w:val="24"/>
          <w:szCs w:val="24"/>
          <w:lang w:val="hr-HR"/>
        </w:rPr>
        <w:t>2</w:t>
      </w:r>
      <w:r>
        <w:rPr>
          <w:b/>
          <w:bCs/>
          <w:sz w:val="24"/>
          <w:szCs w:val="24"/>
          <w:lang w:val="hr-HR"/>
        </w:rPr>
        <w:t>.02.202</w:t>
      </w:r>
      <w:r w:rsidR="00221AE0">
        <w:rPr>
          <w:b/>
          <w:bCs/>
          <w:sz w:val="24"/>
          <w:szCs w:val="24"/>
          <w:lang w:val="hr-HR"/>
        </w:rPr>
        <w:t>6</w:t>
      </w:r>
      <w:r>
        <w:rPr>
          <w:b/>
          <w:bCs/>
          <w:sz w:val="24"/>
          <w:szCs w:val="24"/>
          <w:lang w:val="hr-HR"/>
        </w:rPr>
        <w:t>.</w:t>
      </w:r>
    </w:p>
    <w:p w14:paraId="25582FAE" w14:textId="77777777" w:rsidR="00EB2E21" w:rsidRPr="0022485E" w:rsidRDefault="00EB2E21" w:rsidP="0022485E">
      <w:pPr>
        <w:pStyle w:val="NoSpacing"/>
        <w:rPr>
          <w:b/>
          <w:bCs/>
          <w:sz w:val="24"/>
          <w:szCs w:val="24"/>
          <w:lang w:val="hr-HR"/>
        </w:rPr>
      </w:pPr>
    </w:p>
    <w:p w14:paraId="187EC08E" w14:textId="77777777" w:rsidR="00365F94" w:rsidRPr="001730D3" w:rsidRDefault="00365F94" w:rsidP="00365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14:paraId="51ADC986" w14:textId="6A96F098" w:rsidR="00092347" w:rsidRDefault="00365F94" w:rsidP="0009234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val="hr-HR"/>
        </w:rPr>
      </w:pPr>
      <w:r w:rsidRPr="0042281E">
        <w:rPr>
          <w:rFonts w:ascii="Times New Roman" w:hAnsi="Times New Roman" w:cs="Times New Roman"/>
          <w:b/>
          <w:bCs/>
          <w:color w:val="000000"/>
          <w:sz w:val="28"/>
          <w:szCs w:val="24"/>
          <w:lang w:val="hr-HR"/>
        </w:rPr>
        <w:t xml:space="preserve">Obrazloženje </w:t>
      </w:r>
      <w:r w:rsidR="000F7B9E">
        <w:rPr>
          <w:rFonts w:ascii="Times New Roman" w:hAnsi="Times New Roman" w:cs="Times New Roman"/>
          <w:b/>
          <w:bCs/>
          <w:color w:val="000000"/>
          <w:sz w:val="28"/>
          <w:szCs w:val="24"/>
          <w:lang w:val="hr-HR"/>
        </w:rPr>
        <w:t>I</w:t>
      </w:r>
      <w:r w:rsidR="00396D92">
        <w:rPr>
          <w:rFonts w:ascii="Times New Roman" w:hAnsi="Times New Roman" w:cs="Times New Roman"/>
          <w:b/>
          <w:bCs/>
          <w:color w:val="000000"/>
          <w:sz w:val="28"/>
          <w:szCs w:val="24"/>
          <w:lang w:val="hr-HR"/>
        </w:rPr>
        <w:t>zvršenja financijskog plana za 202</w:t>
      </w:r>
      <w:r w:rsidR="00221AE0">
        <w:rPr>
          <w:rFonts w:ascii="Times New Roman" w:hAnsi="Times New Roman" w:cs="Times New Roman"/>
          <w:b/>
          <w:bCs/>
          <w:color w:val="000000"/>
          <w:sz w:val="28"/>
          <w:szCs w:val="24"/>
          <w:lang w:val="hr-HR"/>
        </w:rPr>
        <w:t>5</w:t>
      </w:r>
      <w:r w:rsidR="00396D92">
        <w:rPr>
          <w:rFonts w:ascii="Times New Roman" w:hAnsi="Times New Roman" w:cs="Times New Roman"/>
          <w:b/>
          <w:bCs/>
          <w:color w:val="000000"/>
          <w:sz w:val="28"/>
          <w:szCs w:val="24"/>
          <w:lang w:val="hr-HR"/>
        </w:rPr>
        <w:t>. godinu</w:t>
      </w:r>
    </w:p>
    <w:p w14:paraId="1500A42D" w14:textId="77777777" w:rsidR="00EB2E21" w:rsidRPr="0042281E" w:rsidRDefault="00EB2E21" w:rsidP="0009234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val="hr-HR"/>
        </w:rPr>
      </w:pPr>
    </w:p>
    <w:p w14:paraId="1318ED87" w14:textId="77777777" w:rsidR="00365F94" w:rsidRDefault="00365F94" w:rsidP="00365F9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  <w:t>OPĆI DIO</w:t>
      </w:r>
    </w:p>
    <w:p w14:paraId="3CCF6A37" w14:textId="43064083" w:rsidR="00EB2E21" w:rsidRDefault="00365F94" w:rsidP="00365F94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  <w:t>PRIHODI I PRIMICI</w:t>
      </w:r>
    </w:p>
    <w:p w14:paraId="103DAC77" w14:textId="35649726" w:rsidR="00396D92" w:rsidRPr="001730D3" w:rsidRDefault="00396D92" w:rsidP="00396D92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U 202</w:t>
      </w:r>
      <w:r w:rsidR="00221AE0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 xml:space="preserve">. godini, Glazbena škola Vatroslava Lisinskog financirala se iz prihoda za posebne namjene, tekućih pomoći iz proračuna koji joj nije nadležan te prihoda </w:t>
      </w:r>
      <w:r w:rsidRPr="002306EA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iz nadležnog proračuna za financiranje redovne djelatnosti proračunskih korisnika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 xml:space="preserve">. Najveći udio u prihodima imaju tekuće pomoći iz proračuna koji nije nadležan, a radi se o sredstvima za plaće i ostala materijalna prava radnika koja su osigurana u državnom proračunu. Glazbena škola primila je donaciju u manjem iznosu koju je iskoristila za </w:t>
      </w:r>
      <w:r w:rsidR="00221AE0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nabavu instrumenta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.</w:t>
      </w:r>
    </w:p>
    <w:p w14:paraId="1EAFD4FB" w14:textId="5799DBFA" w:rsidR="00365F94" w:rsidRPr="001730D3" w:rsidRDefault="00365F94" w:rsidP="00365F9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</w:pPr>
    </w:p>
    <w:p w14:paraId="08564ABC" w14:textId="41AA72E3" w:rsidR="00EB2E21" w:rsidRDefault="00365F94" w:rsidP="00365F94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  <w:t>RASHODI I IZDACI</w:t>
      </w:r>
    </w:p>
    <w:p w14:paraId="16A4E82C" w14:textId="1848C2D0" w:rsidR="00365F94" w:rsidRDefault="00365F94" w:rsidP="000F7B9E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Najznačajniji rashodi odnose se na plaće, doprinose i materijalna prava zaposlenih. Planiraju se svake godine</w:t>
      </w:r>
      <w:r w:rsidR="000F4FE9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unutar aktivnosti A410901 Redovna djelatnost proračunskih korisnika i čin</w:t>
      </w:r>
      <w:r w:rsidR="009B63D6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e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 xml:space="preserve"> više od tri četvrtine ukupn</w:t>
      </w:r>
      <w:r w:rsidR="00457DD2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 xml:space="preserve">ih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rashoda Škole. Unutar aktivnosti K410901 Održavanje i opremanje ustanova srednjeg školstva i učeničkih domova najznačajnija je stavka 4226 – Sportska i glazbena oprema</w:t>
      </w:r>
      <w:r w:rsidR="000F4FE9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.</w:t>
      </w:r>
    </w:p>
    <w:p w14:paraId="7F26AA1E" w14:textId="77777777" w:rsidR="00EB2E21" w:rsidRPr="000F7B9E" w:rsidRDefault="00EB2E21" w:rsidP="000F7B9E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</w:pPr>
    </w:p>
    <w:p w14:paraId="4F6BAA3D" w14:textId="77777777" w:rsidR="00365F94" w:rsidRPr="000C3873" w:rsidRDefault="00365F94" w:rsidP="00365F94">
      <w:pPr>
        <w:jc w:val="center"/>
        <w:rPr>
          <w:rFonts w:ascii="Times New Roman" w:hAnsi="Times New Roman" w:cs="Times New Roman"/>
          <w:b/>
          <w:noProof/>
          <w:sz w:val="24"/>
          <w:szCs w:val="20"/>
          <w:lang w:val="hr-HR"/>
        </w:rPr>
      </w:pPr>
      <w:r w:rsidRPr="000C3873">
        <w:rPr>
          <w:rFonts w:ascii="Times New Roman" w:hAnsi="Times New Roman" w:cs="Times New Roman"/>
          <w:b/>
          <w:noProof/>
          <w:sz w:val="24"/>
          <w:szCs w:val="20"/>
          <w:lang w:val="hr-HR"/>
        </w:rPr>
        <w:t>POSEBNI DIO</w:t>
      </w:r>
    </w:p>
    <w:p w14:paraId="706EC039" w14:textId="77777777" w:rsidR="00365F94" w:rsidRPr="000C3873" w:rsidRDefault="00365F94" w:rsidP="00EB2E21">
      <w:pPr>
        <w:pStyle w:val="ListParagraph"/>
        <w:ind w:left="1080"/>
        <w:jc w:val="both"/>
        <w:rPr>
          <w:rFonts w:ascii="Times New Roman" w:hAnsi="Times New Roman" w:cs="Times New Roman"/>
          <w:b/>
          <w:noProof/>
          <w:sz w:val="24"/>
          <w:szCs w:val="20"/>
          <w:lang w:val="hr-HR"/>
        </w:rPr>
      </w:pPr>
      <w:r w:rsidRPr="000C3873">
        <w:rPr>
          <w:rFonts w:ascii="Times New Roman" w:hAnsi="Times New Roman" w:cs="Times New Roman"/>
          <w:b/>
          <w:noProof/>
          <w:sz w:val="24"/>
          <w:szCs w:val="20"/>
          <w:lang w:val="hr-HR"/>
        </w:rPr>
        <w:t>UVODNI DIO</w:t>
      </w:r>
    </w:p>
    <w:p w14:paraId="3F76DBF4" w14:textId="77777777" w:rsidR="00EB2E21" w:rsidRPr="000C3873" w:rsidRDefault="00EB2E21" w:rsidP="00EB2E21">
      <w:pPr>
        <w:pStyle w:val="ListParagraph"/>
        <w:ind w:left="1080"/>
        <w:jc w:val="both"/>
        <w:rPr>
          <w:rFonts w:ascii="Times New Roman" w:hAnsi="Times New Roman" w:cs="Times New Roman"/>
          <w:b/>
          <w:noProof/>
          <w:sz w:val="24"/>
          <w:szCs w:val="20"/>
          <w:lang w:val="hr-HR"/>
        </w:rPr>
      </w:pPr>
    </w:p>
    <w:p w14:paraId="2B850443" w14:textId="25B0609D" w:rsidR="002E25CA" w:rsidRPr="002E25CA" w:rsidRDefault="00365F94" w:rsidP="002E25CA">
      <w:pPr>
        <w:rPr>
          <w:rFonts w:ascii="Times New Roman" w:hAnsi="Times New Roman" w:cs="Times New Roman"/>
          <w:b/>
          <w:sz w:val="24"/>
          <w:lang w:val="hr-HR"/>
        </w:rPr>
      </w:pPr>
      <w:r w:rsidRPr="00B300CC">
        <w:rPr>
          <w:rFonts w:ascii="Times New Roman" w:hAnsi="Times New Roman" w:cs="Times New Roman"/>
          <w:b/>
          <w:sz w:val="24"/>
          <w:lang w:val="hr-HR"/>
        </w:rPr>
        <w:t>Sažetak djelokruga rada proračunskog korisnika</w:t>
      </w:r>
    </w:p>
    <w:p w14:paraId="3B426A5F" w14:textId="77777777" w:rsidR="002E25CA" w:rsidRPr="00EB2E21" w:rsidRDefault="002E25CA" w:rsidP="002E25CA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</w:pPr>
      <w:r w:rsidRPr="00EB2E21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 xml:space="preserve">Djelatnost Glazbene škole Vatroslava Lisinskog je glazbeni odgoj i obrazovanje djece i mladih. U skladu s odobrenjem Ministarstva znanosti i obrazovanja objedinjuje predškolski, osnovnoškolski, pripremni i završni stupanj srednjeg obrazovanja. </w:t>
      </w:r>
    </w:p>
    <w:p w14:paraId="2ADB5379" w14:textId="29732C33" w:rsidR="002E25CA" w:rsidRPr="00EB2E21" w:rsidRDefault="002E25CA" w:rsidP="002E25CA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</w:pPr>
      <w:r w:rsidRPr="00EB2E21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Područje rada Glazbene škole Vatroslava Lisinskog je glazbena umjetnost. U 202</w:t>
      </w:r>
      <w:r w:rsidR="004B1089" w:rsidRPr="00EB2E21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5</w:t>
      </w:r>
      <w:r w:rsidRPr="00EB2E21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./202</w:t>
      </w:r>
      <w:r w:rsidR="004B1089" w:rsidRPr="00EB2E21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6</w:t>
      </w:r>
      <w:r w:rsidRPr="00EB2E21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 xml:space="preserve">. školskoj godini Škola ostvaruje sljedeće programe – zanimanja: program glazbenog vrtića, program početničkog solfeggija, glazbenik klavirist, glazbenik harfist, glazbenik orguljaš, glazbenik violinist, glazbenik violist, glazbenik violončelist, glazbenik kontrabasist, glazbenik gitarist, glazbenik oboist, glazbenik flautist, glazbenik klarinetist, glazbenik saksofonist, </w:t>
      </w:r>
      <w:r w:rsidRPr="00EB2E21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lastRenderedPageBreak/>
        <w:t>glazbenik fagotist, glazbenik kornist, glazbenik tubist, glazbenik trubač, glazbenik trombonist, glazbenik udaraljkaš, glazbenik pjevač, glazbenik teoretičar.</w:t>
      </w:r>
    </w:p>
    <w:p w14:paraId="7C27FEB1" w14:textId="5522DEA7" w:rsidR="00365F94" w:rsidRDefault="002E25CA" w:rsidP="002E25CA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</w:pPr>
      <w:r w:rsidRPr="00EB2E21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Nastava navedenih programa – zanimanja ostvaruje se prema Nastavnim planovima i programima koje je donijelo Ministarstvo znanosti</w:t>
      </w:r>
      <w:r w:rsidR="00CC5B8B" w:rsidRPr="00EB2E21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 xml:space="preserve">, </w:t>
      </w:r>
      <w:r w:rsidRPr="00EB2E21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obrazovanja</w:t>
      </w:r>
      <w:r w:rsidR="00CC5B8B" w:rsidRPr="00EB2E21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 xml:space="preserve"> i mladih</w:t>
      </w:r>
      <w:r w:rsidRPr="00EB2E21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.</w:t>
      </w:r>
    </w:p>
    <w:p w14:paraId="3FEC33CC" w14:textId="77777777" w:rsidR="00F2115C" w:rsidRPr="00EB2E21" w:rsidRDefault="00F2115C" w:rsidP="002E25CA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</w:pPr>
    </w:p>
    <w:p w14:paraId="2562CDEE" w14:textId="77777777" w:rsidR="00365F94" w:rsidRDefault="00365F94" w:rsidP="00365F94">
      <w:pPr>
        <w:pStyle w:val="Heading1"/>
        <w:ind w:left="1080"/>
        <w:jc w:val="both"/>
        <w:rPr>
          <w:rFonts w:ascii="Times New Roman" w:eastAsiaTheme="minorHAnsi" w:hAnsi="Times New Roman" w:cs="Times New Roman"/>
          <w:b w:val="0"/>
          <w:bCs w:val="0"/>
          <w:szCs w:val="22"/>
          <w:lang w:eastAsia="en-US"/>
        </w:rPr>
      </w:pPr>
    </w:p>
    <w:p w14:paraId="5A82E03A" w14:textId="77777777" w:rsidR="00365F94" w:rsidRPr="00D9296D" w:rsidRDefault="00365F94" w:rsidP="00EB2E21">
      <w:pPr>
        <w:pStyle w:val="Heading1"/>
        <w:ind w:left="1080"/>
        <w:jc w:val="both"/>
        <w:rPr>
          <w:rFonts w:ascii="Times New Roman" w:hAnsi="Times New Roman" w:cs="Times New Roman"/>
          <w:szCs w:val="24"/>
        </w:rPr>
      </w:pPr>
      <w:r w:rsidRPr="00D9296D">
        <w:rPr>
          <w:rFonts w:ascii="Times New Roman" w:hAnsi="Times New Roman" w:cs="Times New Roman"/>
          <w:szCs w:val="24"/>
        </w:rPr>
        <w:t>OBRAZLOŽENJE PROGRAMA (AKTIVNOSTI/PROJEKATA)</w:t>
      </w:r>
    </w:p>
    <w:p w14:paraId="69E0F6D2" w14:textId="77777777" w:rsidR="00365F94" w:rsidRPr="000C3873" w:rsidRDefault="00365F94" w:rsidP="00365F9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669C9C0" w14:textId="77777777" w:rsidR="00365F94" w:rsidRPr="000C3873" w:rsidRDefault="00365F94" w:rsidP="00365F9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33442">
        <w:rPr>
          <w:rFonts w:ascii="Times New Roman" w:hAnsi="Times New Roman" w:cs="Times New Roman"/>
          <w:sz w:val="24"/>
          <w:szCs w:val="24"/>
          <w:lang w:val="hr-HR"/>
        </w:rPr>
        <w:t>Proračunski korisnik provodi sljedeći program</w:t>
      </w:r>
      <w:r w:rsidRPr="000C3873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</w:p>
    <w:p w14:paraId="536DC76E" w14:textId="77777777" w:rsidR="00365F94" w:rsidRPr="00D9296D" w:rsidRDefault="00365F94" w:rsidP="00365F94">
      <w:pPr>
        <w:pStyle w:val="Heading1"/>
        <w:rPr>
          <w:rFonts w:ascii="Times New Roman" w:hAnsi="Times New Roman" w:cs="Times New Roman"/>
          <w:b w:val="0"/>
          <w:bCs w:val="0"/>
          <w:szCs w:val="24"/>
        </w:rPr>
      </w:pPr>
      <w:r w:rsidRPr="00D9296D">
        <w:rPr>
          <w:rFonts w:ascii="Times New Roman" w:hAnsi="Times New Roman" w:cs="Times New Roman"/>
          <w:szCs w:val="24"/>
        </w:rPr>
        <w:t>Program</w:t>
      </w:r>
      <w:r w:rsidRPr="00D9296D">
        <w:rPr>
          <w:rFonts w:ascii="Times New Roman" w:hAnsi="Times New Roman" w:cs="Times New Roman"/>
          <w:b w:val="0"/>
          <w:bCs w:val="0"/>
          <w:szCs w:val="24"/>
        </w:rPr>
        <w:t>: 4109 DJELATNOST USTANOVA SREDNJEG ŠKOLSTVA</w:t>
      </w:r>
    </w:p>
    <w:p w14:paraId="3588AA64" w14:textId="77777777" w:rsidR="00365F94" w:rsidRPr="00D9296D" w:rsidRDefault="00365F94" w:rsidP="00365F94">
      <w:pPr>
        <w:pStyle w:val="Heading1"/>
        <w:jc w:val="both"/>
        <w:rPr>
          <w:rFonts w:ascii="Times New Roman" w:hAnsi="Times New Roman" w:cs="Times New Roman"/>
          <w:szCs w:val="24"/>
        </w:rPr>
      </w:pPr>
    </w:p>
    <w:p w14:paraId="7A43E29F" w14:textId="0098DA68" w:rsidR="00AD35D3" w:rsidRDefault="00365F94" w:rsidP="009861F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Cs w:val="24"/>
          <w:lang w:val="hr-HR"/>
        </w:rPr>
      </w:pPr>
      <w:r w:rsidRPr="00AD35D3">
        <w:rPr>
          <w:rFonts w:ascii="Times New Roman" w:hAnsi="Times New Roman" w:cs="Times New Roman"/>
          <w:szCs w:val="24"/>
          <w:lang w:val="hr-HR"/>
        </w:rPr>
        <w:t xml:space="preserve">Zakonske i druge podloge za provedbu programa: </w:t>
      </w:r>
      <w:r w:rsidRPr="00AD35D3">
        <w:rPr>
          <w:rFonts w:ascii="Times New Roman" w:hAnsi="Times New Roman" w:cs="Times New Roman"/>
          <w:i/>
          <w:iCs/>
          <w:szCs w:val="24"/>
          <w:lang w:val="hr-HR"/>
        </w:rPr>
        <w:t>Zakon o odgoju i obrazovanju u osnovnoj i srednjoj školi</w:t>
      </w:r>
      <w:r w:rsidR="00AD35D3">
        <w:rPr>
          <w:rFonts w:ascii="Times New Roman" w:hAnsi="Times New Roman" w:cs="Times New Roman"/>
          <w:i/>
          <w:iCs/>
          <w:szCs w:val="24"/>
          <w:lang w:val="hr-HR"/>
        </w:rPr>
        <w:t xml:space="preserve"> (</w:t>
      </w:r>
      <w:r w:rsidR="00AD35D3" w:rsidRPr="00AD35D3">
        <w:rPr>
          <w:rFonts w:ascii="Times New Roman" w:hAnsi="Times New Roman" w:cs="Times New Roman"/>
          <w:i/>
          <w:iCs/>
          <w:szCs w:val="24"/>
          <w:lang w:val="hr-HR"/>
        </w:rPr>
        <w:t>NN </w:t>
      </w:r>
      <w:hyperlink r:id="rId7" w:history="1">
        <w:r w:rsidR="00AD35D3" w:rsidRPr="00AD35D3">
          <w:rPr>
            <w:rFonts w:ascii="Times New Roman" w:hAnsi="Times New Roman" w:cs="Times New Roman"/>
            <w:i/>
            <w:iCs/>
            <w:szCs w:val="24"/>
            <w:lang w:val="hr-HR"/>
          </w:rPr>
          <w:t>87/08</w:t>
        </w:r>
      </w:hyperlink>
      <w:r w:rsidR="00AD35D3" w:rsidRPr="00AD35D3">
        <w:rPr>
          <w:rFonts w:ascii="Times New Roman" w:hAnsi="Times New Roman" w:cs="Times New Roman"/>
          <w:i/>
          <w:iCs/>
          <w:szCs w:val="24"/>
          <w:lang w:val="hr-HR"/>
        </w:rPr>
        <w:t>, </w:t>
      </w:r>
      <w:hyperlink r:id="rId8" w:history="1">
        <w:r w:rsidR="00AD35D3" w:rsidRPr="00AD35D3">
          <w:rPr>
            <w:rFonts w:ascii="Times New Roman" w:hAnsi="Times New Roman" w:cs="Times New Roman"/>
            <w:i/>
            <w:iCs/>
            <w:szCs w:val="24"/>
            <w:lang w:val="hr-HR"/>
          </w:rPr>
          <w:t>86/09</w:t>
        </w:r>
      </w:hyperlink>
      <w:r w:rsidR="00AD35D3" w:rsidRPr="00AD35D3">
        <w:rPr>
          <w:rFonts w:ascii="Times New Roman" w:hAnsi="Times New Roman" w:cs="Times New Roman"/>
          <w:i/>
          <w:iCs/>
          <w:szCs w:val="24"/>
          <w:lang w:val="hr-HR"/>
        </w:rPr>
        <w:t>, </w:t>
      </w:r>
      <w:hyperlink r:id="rId9" w:history="1">
        <w:r w:rsidR="00AD35D3" w:rsidRPr="00AD35D3">
          <w:rPr>
            <w:rFonts w:ascii="Times New Roman" w:hAnsi="Times New Roman" w:cs="Times New Roman"/>
            <w:i/>
            <w:iCs/>
            <w:szCs w:val="24"/>
            <w:lang w:val="hr-HR"/>
          </w:rPr>
          <w:t>92/10</w:t>
        </w:r>
      </w:hyperlink>
      <w:r w:rsidR="00AD35D3" w:rsidRPr="00AD35D3">
        <w:rPr>
          <w:rFonts w:ascii="Times New Roman" w:hAnsi="Times New Roman" w:cs="Times New Roman"/>
          <w:i/>
          <w:iCs/>
          <w:szCs w:val="24"/>
          <w:lang w:val="hr-HR"/>
        </w:rPr>
        <w:t>, </w:t>
      </w:r>
      <w:hyperlink r:id="rId10" w:history="1">
        <w:r w:rsidR="00AD35D3" w:rsidRPr="00AD35D3">
          <w:rPr>
            <w:rFonts w:ascii="Times New Roman" w:hAnsi="Times New Roman" w:cs="Times New Roman"/>
            <w:i/>
            <w:iCs/>
            <w:szCs w:val="24"/>
            <w:lang w:val="hr-HR"/>
          </w:rPr>
          <w:t>105/10</w:t>
        </w:r>
      </w:hyperlink>
      <w:r w:rsidR="00AD35D3" w:rsidRPr="00AD35D3">
        <w:rPr>
          <w:rFonts w:ascii="Times New Roman" w:hAnsi="Times New Roman" w:cs="Times New Roman"/>
          <w:i/>
          <w:iCs/>
          <w:szCs w:val="24"/>
          <w:lang w:val="hr-HR"/>
        </w:rPr>
        <w:t>, </w:t>
      </w:r>
      <w:hyperlink r:id="rId11" w:history="1">
        <w:r w:rsidR="00AD35D3" w:rsidRPr="00AD35D3">
          <w:rPr>
            <w:rFonts w:ascii="Times New Roman" w:hAnsi="Times New Roman" w:cs="Times New Roman"/>
            <w:i/>
            <w:iCs/>
            <w:szCs w:val="24"/>
            <w:lang w:val="hr-HR"/>
          </w:rPr>
          <w:t>90/11</w:t>
        </w:r>
      </w:hyperlink>
      <w:r w:rsidR="00AD35D3" w:rsidRPr="00AD35D3">
        <w:rPr>
          <w:rFonts w:ascii="Times New Roman" w:hAnsi="Times New Roman" w:cs="Times New Roman"/>
          <w:i/>
          <w:iCs/>
          <w:szCs w:val="24"/>
          <w:lang w:val="hr-HR"/>
        </w:rPr>
        <w:t>, </w:t>
      </w:r>
      <w:hyperlink r:id="rId12" w:history="1">
        <w:r w:rsidR="00AD35D3" w:rsidRPr="00AD35D3">
          <w:rPr>
            <w:rFonts w:ascii="Times New Roman" w:hAnsi="Times New Roman" w:cs="Times New Roman"/>
            <w:i/>
            <w:iCs/>
            <w:szCs w:val="24"/>
            <w:lang w:val="hr-HR"/>
          </w:rPr>
          <w:t>5/12</w:t>
        </w:r>
      </w:hyperlink>
      <w:r w:rsidR="00AD35D3" w:rsidRPr="00AD35D3">
        <w:rPr>
          <w:rFonts w:ascii="Times New Roman" w:hAnsi="Times New Roman" w:cs="Times New Roman"/>
          <w:i/>
          <w:iCs/>
          <w:szCs w:val="24"/>
          <w:lang w:val="hr-HR"/>
        </w:rPr>
        <w:t>, </w:t>
      </w:r>
      <w:hyperlink r:id="rId13" w:history="1">
        <w:r w:rsidR="00AD35D3" w:rsidRPr="00AD35D3">
          <w:rPr>
            <w:rFonts w:ascii="Times New Roman" w:hAnsi="Times New Roman" w:cs="Times New Roman"/>
            <w:i/>
            <w:iCs/>
            <w:szCs w:val="24"/>
            <w:lang w:val="hr-HR"/>
          </w:rPr>
          <w:t>16/12</w:t>
        </w:r>
      </w:hyperlink>
      <w:r w:rsidR="00AD35D3" w:rsidRPr="00AD35D3">
        <w:rPr>
          <w:rFonts w:ascii="Times New Roman" w:hAnsi="Times New Roman" w:cs="Times New Roman"/>
          <w:i/>
          <w:iCs/>
          <w:szCs w:val="24"/>
          <w:lang w:val="hr-HR"/>
        </w:rPr>
        <w:t>, </w:t>
      </w:r>
      <w:hyperlink r:id="rId14" w:history="1">
        <w:r w:rsidR="00AD35D3" w:rsidRPr="00AD35D3">
          <w:rPr>
            <w:rFonts w:ascii="Times New Roman" w:hAnsi="Times New Roman" w:cs="Times New Roman"/>
            <w:i/>
            <w:iCs/>
            <w:szCs w:val="24"/>
            <w:lang w:val="hr-HR"/>
          </w:rPr>
          <w:t>86/12</w:t>
        </w:r>
      </w:hyperlink>
      <w:r w:rsidR="00AD35D3" w:rsidRPr="00AD35D3">
        <w:rPr>
          <w:rFonts w:ascii="Times New Roman" w:hAnsi="Times New Roman" w:cs="Times New Roman"/>
          <w:i/>
          <w:iCs/>
          <w:szCs w:val="24"/>
          <w:lang w:val="hr-HR"/>
        </w:rPr>
        <w:t>, </w:t>
      </w:r>
      <w:hyperlink r:id="rId15" w:history="1">
        <w:r w:rsidR="00AD35D3" w:rsidRPr="00AD35D3">
          <w:rPr>
            <w:rFonts w:ascii="Times New Roman" w:hAnsi="Times New Roman" w:cs="Times New Roman"/>
            <w:i/>
            <w:iCs/>
            <w:szCs w:val="24"/>
            <w:lang w:val="hr-HR"/>
          </w:rPr>
          <w:t>126/12</w:t>
        </w:r>
      </w:hyperlink>
      <w:r w:rsidR="00AD35D3" w:rsidRPr="00AD35D3">
        <w:rPr>
          <w:rFonts w:ascii="Times New Roman" w:hAnsi="Times New Roman" w:cs="Times New Roman"/>
          <w:i/>
          <w:iCs/>
          <w:szCs w:val="24"/>
          <w:lang w:val="hr-HR"/>
        </w:rPr>
        <w:t>, </w:t>
      </w:r>
      <w:hyperlink r:id="rId16" w:history="1">
        <w:r w:rsidR="00AD35D3" w:rsidRPr="00AD35D3">
          <w:rPr>
            <w:rFonts w:ascii="Times New Roman" w:hAnsi="Times New Roman" w:cs="Times New Roman"/>
            <w:i/>
            <w:iCs/>
            <w:szCs w:val="24"/>
            <w:lang w:val="hr-HR"/>
          </w:rPr>
          <w:t>94/13</w:t>
        </w:r>
      </w:hyperlink>
      <w:r w:rsidR="00AD35D3" w:rsidRPr="00AD35D3">
        <w:rPr>
          <w:rFonts w:ascii="Times New Roman" w:hAnsi="Times New Roman" w:cs="Times New Roman"/>
          <w:i/>
          <w:iCs/>
          <w:szCs w:val="24"/>
          <w:lang w:val="hr-HR"/>
        </w:rPr>
        <w:t>, </w:t>
      </w:r>
      <w:hyperlink r:id="rId17" w:history="1">
        <w:r w:rsidR="00AD35D3" w:rsidRPr="00AD35D3">
          <w:rPr>
            <w:rFonts w:ascii="Times New Roman" w:hAnsi="Times New Roman" w:cs="Times New Roman"/>
            <w:i/>
            <w:iCs/>
            <w:szCs w:val="24"/>
            <w:lang w:val="hr-HR"/>
          </w:rPr>
          <w:t>152/14</w:t>
        </w:r>
      </w:hyperlink>
      <w:r w:rsidR="00AD35D3" w:rsidRPr="00AD35D3">
        <w:rPr>
          <w:rFonts w:ascii="Times New Roman" w:hAnsi="Times New Roman" w:cs="Times New Roman"/>
          <w:i/>
          <w:iCs/>
          <w:szCs w:val="24"/>
          <w:lang w:val="hr-HR"/>
        </w:rPr>
        <w:t>, </w:t>
      </w:r>
      <w:hyperlink r:id="rId18" w:history="1">
        <w:r w:rsidR="00AD35D3" w:rsidRPr="00AD35D3">
          <w:rPr>
            <w:rFonts w:ascii="Times New Roman" w:hAnsi="Times New Roman" w:cs="Times New Roman"/>
            <w:i/>
            <w:iCs/>
            <w:szCs w:val="24"/>
            <w:lang w:val="hr-HR"/>
          </w:rPr>
          <w:t>07/17</w:t>
        </w:r>
      </w:hyperlink>
      <w:r w:rsidR="00AD35D3" w:rsidRPr="00AD35D3">
        <w:rPr>
          <w:rFonts w:ascii="Times New Roman" w:hAnsi="Times New Roman" w:cs="Times New Roman"/>
          <w:i/>
          <w:iCs/>
          <w:szCs w:val="24"/>
          <w:lang w:val="hr-HR"/>
        </w:rPr>
        <w:t>, </w:t>
      </w:r>
      <w:hyperlink r:id="rId19" w:tgtFrame="_blank" w:history="1">
        <w:r w:rsidR="00AD35D3" w:rsidRPr="00AD35D3">
          <w:rPr>
            <w:rFonts w:ascii="Times New Roman" w:hAnsi="Times New Roman" w:cs="Times New Roman"/>
            <w:i/>
            <w:iCs/>
            <w:szCs w:val="24"/>
            <w:lang w:val="hr-HR"/>
          </w:rPr>
          <w:t>68/18</w:t>
        </w:r>
      </w:hyperlink>
      <w:r w:rsidR="00AD35D3" w:rsidRPr="00AD35D3">
        <w:rPr>
          <w:rFonts w:ascii="Times New Roman" w:hAnsi="Times New Roman" w:cs="Times New Roman"/>
          <w:i/>
          <w:iCs/>
          <w:szCs w:val="24"/>
          <w:lang w:val="hr-HR"/>
        </w:rPr>
        <w:t>,</w:t>
      </w:r>
    </w:p>
    <w:p w14:paraId="3C17F5B3" w14:textId="57FA3AF5" w:rsidR="00AD35D3" w:rsidRDefault="00AD35D3" w:rsidP="009861F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Cs w:val="24"/>
          <w:lang w:val="hr-HR"/>
        </w:rPr>
      </w:pPr>
      <w:hyperlink r:id="rId20" w:tgtFrame="_blank" w:history="1">
        <w:r w:rsidRPr="00AD35D3">
          <w:rPr>
            <w:rFonts w:ascii="Times New Roman" w:hAnsi="Times New Roman" w:cs="Times New Roman"/>
            <w:i/>
            <w:iCs/>
            <w:szCs w:val="24"/>
            <w:lang w:val="hr-HR"/>
          </w:rPr>
          <w:t>98/19</w:t>
        </w:r>
      </w:hyperlink>
      <w:r w:rsidRPr="00AD35D3">
        <w:rPr>
          <w:rFonts w:ascii="Times New Roman" w:hAnsi="Times New Roman" w:cs="Times New Roman"/>
          <w:i/>
          <w:iCs/>
          <w:szCs w:val="24"/>
          <w:lang w:val="hr-HR"/>
        </w:rPr>
        <w:t>, </w:t>
      </w:r>
      <w:hyperlink r:id="rId21" w:history="1">
        <w:r w:rsidRPr="00AD35D3">
          <w:rPr>
            <w:rFonts w:ascii="Times New Roman" w:hAnsi="Times New Roman" w:cs="Times New Roman"/>
            <w:i/>
            <w:iCs/>
            <w:szCs w:val="24"/>
            <w:lang w:val="hr-HR"/>
          </w:rPr>
          <w:t>64/20</w:t>
        </w:r>
      </w:hyperlink>
      <w:r w:rsidRPr="00AD35D3">
        <w:rPr>
          <w:rFonts w:ascii="Times New Roman" w:hAnsi="Times New Roman" w:cs="Times New Roman"/>
          <w:i/>
          <w:iCs/>
          <w:szCs w:val="24"/>
          <w:lang w:val="hr-HR"/>
        </w:rPr>
        <w:t>, </w:t>
      </w:r>
      <w:hyperlink r:id="rId22" w:tgtFrame="_blank" w:history="1">
        <w:r w:rsidRPr="00AD35D3">
          <w:rPr>
            <w:rFonts w:ascii="Times New Roman" w:hAnsi="Times New Roman" w:cs="Times New Roman"/>
            <w:i/>
            <w:iCs/>
            <w:szCs w:val="24"/>
            <w:lang w:val="hr-HR"/>
          </w:rPr>
          <w:t>151/22</w:t>
        </w:r>
      </w:hyperlink>
      <w:r w:rsidR="004A4F1C" w:rsidRPr="004A4F1C">
        <w:rPr>
          <w:rFonts w:ascii="Times New Roman" w:hAnsi="Times New Roman" w:cs="Times New Roman"/>
          <w:i/>
          <w:iCs/>
          <w:szCs w:val="24"/>
          <w:lang w:val="hr-HR"/>
        </w:rPr>
        <w:t>, 155/23, 156/23</w:t>
      </w:r>
      <w:r>
        <w:rPr>
          <w:rFonts w:ascii="Times New Roman" w:hAnsi="Times New Roman" w:cs="Times New Roman"/>
          <w:i/>
          <w:iCs/>
          <w:szCs w:val="24"/>
          <w:lang w:val="hr-HR"/>
        </w:rPr>
        <w:t>)</w:t>
      </w:r>
      <w:r w:rsidR="004A4F1C">
        <w:rPr>
          <w:rFonts w:ascii="Times New Roman" w:hAnsi="Times New Roman" w:cs="Times New Roman"/>
          <w:i/>
          <w:iCs/>
          <w:szCs w:val="24"/>
          <w:lang w:val="hr-HR"/>
        </w:rPr>
        <w:t>;</w:t>
      </w:r>
      <w:r>
        <w:rPr>
          <w:rFonts w:ascii="Times New Roman" w:hAnsi="Times New Roman" w:cs="Times New Roman"/>
          <w:i/>
          <w:iCs/>
          <w:szCs w:val="24"/>
          <w:lang w:val="hr-HR"/>
        </w:rPr>
        <w:t xml:space="preserve"> </w:t>
      </w:r>
      <w:r w:rsidR="00365F94" w:rsidRPr="00AD35D3">
        <w:rPr>
          <w:rFonts w:ascii="Times New Roman" w:hAnsi="Times New Roman" w:cs="Times New Roman"/>
          <w:i/>
          <w:iCs/>
          <w:szCs w:val="24"/>
          <w:lang w:val="hr-HR"/>
        </w:rPr>
        <w:t>Program javnih potreba u srednjoškolskom odgoju i obrazovanju, Državni pedagoški standard srednjoškolskog sustava odgoja i obrazovanja (N</w:t>
      </w:r>
      <w:r>
        <w:rPr>
          <w:rFonts w:ascii="Times New Roman" w:hAnsi="Times New Roman" w:cs="Times New Roman"/>
          <w:i/>
          <w:iCs/>
          <w:szCs w:val="24"/>
          <w:lang w:val="hr-HR"/>
        </w:rPr>
        <w:t>N</w:t>
      </w:r>
      <w:r w:rsidR="00365F94" w:rsidRPr="00AD35D3">
        <w:rPr>
          <w:rFonts w:ascii="Times New Roman" w:hAnsi="Times New Roman" w:cs="Times New Roman"/>
          <w:i/>
          <w:iCs/>
          <w:szCs w:val="24"/>
          <w:lang w:val="hr-HR"/>
        </w:rPr>
        <w:t xml:space="preserve"> 63/08 i 63/10)</w:t>
      </w:r>
      <w:r w:rsidR="009861FB" w:rsidRPr="00AD35D3">
        <w:rPr>
          <w:rFonts w:ascii="Times New Roman" w:hAnsi="Times New Roman" w:cs="Times New Roman"/>
          <w:i/>
          <w:iCs/>
          <w:szCs w:val="24"/>
          <w:lang w:val="hr-HR"/>
        </w:rPr>
        <w:t xml:space="preserve">; </w:t>
      </w:r>
    </w:p>
    <w:p w14:paraId="68D41251" w14:textId="3538F158" w:rsidR="004A4F1C" w:rsidRPr="004A4F1C" w:rsidRDefault="009861FB" w:rsidP="004A4F1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Cs w:val="24"/>
          <w:lang w:val="hr-HR"/>
        </w:rPr>
      </w:pPr>
      <w:r w:rsidRPr="00AD35D3">
        <w:rPr>
          <w:rFonts w:ascii="Times New Roman" w:hAnsi="Times New Roman" w:cs="Times New Roman"/>
          <w:i/>
          <w:iCs/>
          <w:szCs w:val="24"/>
          <w:lang w:val="hr-HR"/>
        </w:rPr>
        <w:t>Zakon</w:t>
      </w:r>
      <w:r w:rsidR="00AD35D3">
        <w:rPr>
          <w:rFonts w:ascii="Times New Roman" w:hAnsi="Times New Roman" w:cs="Times New Roman"/>
          <w:i/>
          <w:iCs/>
          <w:szCs w:val="24"/>
          <w:lang w:val="hr-HR"/>
        </w:rPr>
        <w:t xml:space="preserve"> </w:t>
      </w:r>
      <w:r w:rsidRPr="00AD35D3">
        <w:rPr>
          <w:rFonts w:ascii="Times New Roman" w:hAnsi="Times New Roman" w:cs="Times New Roman"/>
          <w:i/>
          <w:iCs/>
          <w:szCs w:val="24"/>
          <w:lang w:val="hr-HR"/>
        </w:rPr>
        <w:t>o umjetničkom obrazovanju</w:t>
      </w:r>
      <w:r w:rsidR="00AD35D3">
        <w:rPr>
          <w:rFonts w:ascii="Times New Roman" w:hAnsi="Times New Roman" w:cs="Times New Roman"/>
          <w:i/>
          <w:iCs/>
          <w:szCs w:val="24"/>
          <w:lang w:val="hr-HR"/>
        </w:rPr>
        <w:t xml:space="preserve"> </w:t>
      </w:r>
      <w:r w:rsidR="00D36079" w:rsidRPr="00AD35D3">
        <w:rPr>
          <w:rFonts w:ascii="Times New Roman" w:hAnsi="Times New Roman" w:cs="Times New Roman"/>
          <w:i/>
          <w:iCs/>
          <w:szCs w:val="24"/>
          <w:lang w:val="hr-HR"/>
        </w:rPr>
        <w:t>(</w:t>
      </w:r>
      <w:r w:rsidRPr="00AD35D3">
        <w:rPr>
          <w:rFonts w:ascii="Times New Roman" w:hAnsi="Times New Roman" w:cs="Times New Roman"/>
          <w:i/>
          <w:iCs/>
          <w:szCs w:val="24"/>
          <w:lang w:val="hr-HR"/>
        </w:rPr>
        <w:t>N</w:t>
      </w:r>
      <w:r w:rsidR="00AD35D3">
        <w:rPr>
          <w:rFonts w:ascii="Times New Roman" w:hAnsi="Times New Roman" w:cs="Times New Roman"/>
          <w:i/>
          <w:iCs/>
          <w:szCs w:val="24"/>
          <w:lang w:val="hr-HR"/>
        </w:rPr>
        <w:t>N</w:t>
      </w:r>
      <w:r w:rsidRPr="00AD35D3">
        <w:rPr>
          <w:rFonts w:ascii="Times New Roman" w:hAnsi="Times New Roman" w:cs="Times New Roman"/>
          <w:i/>
          <w:iCs/>
          <w:szCs w:val="24"/>
          <w:lang w:val="hr-HR"/>
        </w:rPr>
        <w:t xml:space="preserve"> 130/2011)</w:t>
      </w:r>
      <w:r w:rsidR="004A4F1C">
        <w:rPr>
          <w:rFonts w:ascii="Times New Roman" w:hAnsi="Times New Roman" w:cs="Times New Roman"/>
          <w:i/>
          <w:iCs/>
          <w:szCs w:val="24"/>
          <w:lang w:val="hr-HR"/>
        </w:rPr>
        <w:t xml:space="preserve">; </w:t>
      </w:r>
      <w:r w:rsidR="004A4F1C" w:rsidRPr="004A4F1C">
        <w:rPr>
          <w:rFonts w:ascii="Times New Roman" w:hAnsi="Times New Roman" w:cs="Times New Roman"/>
          <w:i/>
          <w:iCs/>
          <w:szCs w:val="24"/>
          <w:lang w:val="hr-HR"/>
        </w:rPr>
        <w:t>Zakon o ustanovama  (NN 76/93, 29/97, 47/99 i 35/08, 127/19, 151/22)</w:t>
      </w:r>
      <w:r w:rsidR="004A4F1C">
        <w:rPr>
          <w:rFonts w:ascii="Times New Roman" w:hAnsi="Times New Roman" w:cs="Times New Roman"/>
          <w:i/>
          <w:iCs/>
          <w:szCs w:val="24"/>
          <w:lang w:val="hr-HR"/>
        </w:rPr>
        <w:t xml:space="preserve">; </w:t>
      </w:r>
      <w:r w:rsidR="004A4F1C" w:rsidRPr="004A4F1C">
        <w:rPr>
          <w:rFonts w:ascii="Times New Roman" w:hAnsi="Times New Roman" w:cs="Times New Roman"/>
          <w:i/>
          <w:iCs/>
          <w:szCs w:val="24"/>
          <w:lang w:val="hr-HR"/>
        </w:rPr>
        <w:t>Zakon o općem upravnom postupku (NN 49/09, 110/21)</w:t>
      </w:r>
      <w:r w:rsidR="004A4F1C">
        <w:rPr>
          <w:rFonts w:ascii="Times New Roman" w:hAnsi="Times New Roman" w:cs="Times New Roman"/>
          <w:i/>
          <w:iCs/>
          <w:szCs w:val="24"/>
          <w:lang w:val="hr-HR"/>
        </w:rPr>
        <w:t xml:space="preserve">; </w:t>
      </w:r>
      <w:r w:rsidR="004A4F1C" w:rsidRPr="004A4F1C">
        <w:rPr>
          <w:rFonts w:ascii="Times New Roman" w:hAnsi="Times New Roman" w:cs="Times New Roman"/>
          <w:i/>
          <w:iCs/>
          <w:szCs w:val="24"/>
          <w:lang w:val="hr-HR"/>
        </w:rPr>
        <w:t>Ustav Republike Hrvatske (NN 56/1990, 135/1997, 8/1998, 113/2000, 124/2000, 28/2001, 41/2001, 55/2001, 76/2010, 85/2010, 5/2014)</w:t>
      </w:r>
    </w:p>
    <w:p w14:paraId="197F6593" w14:textId="2ACF8B2A" w:rsidR="009861FB" w:rsidRPr="00AD35D3" w:rsidRDefault="009861FB" w:rsidP="009861F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Cs w:val="24"/>
          <w:lang w:val="hr-HR"/>
        </w:rPr>
      </w:pPr>
    </w:p>
    <w:p w14:paraId="6A97A18E" w14:textId="77777777" w:rsidR="00092347" w:rsidRPr="00AD35D3" w:rsidRDefault="00092347" w:rsidP="00365F9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61DC04B" w14:textId="77777777" w:rsidR="00092347" w:rsidRDefault="00365F94" w:rsidP="00092347">
      <w:pPr>
        <w:pStyle w:val="Heading1"/>
        <w:jc w:val="both"/>
        <w:rPr>
          <w:rFonts w:ascii="Times New Roman" w:hAnsi="Times New Roman" w:cs="Times New Roman"/>
          <w:b w:val="0"/>
          <w:szCs w:val="24"/>
        </w:rPr>
      </w:pPr>
      <w:r w:rsidRPr="00D9296D">
        <w:rPr>
          <w:rFonts w:ascii="Times New Roman" w:hAnsi="Times New Roman" w:cs="Times New Roman"/>
          <w:szCs w:val="24"/>
        </w:rPr>
        <w:t>Cilj programa:</w:t>
      </w:r>
      <w:r w:rsidRPr="00D9296D">
        <w:rPr>
          <w:rFonts w:ascii="Times New Roman" w:hAnsi="Times New Roman" w:cs="Times New Roman"/>
          <w:b w:val="0"/>
          <w:szCs w:val="24"/>
        </w:rPr>
        <w:t xml:space="preserve"> </w:t>
      </w:r>
    </w:p>
    <w:p w14:paraId="147937DB" w14:textId="77777777" w:rsidR="00817BD4" w:rsidRPr="00817BD4" w:rsidRDefault="00817BD4" w:rsidP="00817BD4">
      <w:pPr>
        <w:rPr>
          <w:lang w:val="hr-HR" w:eastAsia="hr-HR"/>
        </w:rPr>
      </w:pPr>
    </w:p>
    <w:p w14:paraId="59B26009" w14:textId="596CA4CA" w:rsidR="00365F94" w:rsidRPr="004B1089" w:rsidRDefault="00365F94" w:rsidP="004B1089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</w:pPr>
      <w:r w:rsidRPr="004B1089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 xml:space="preserve">Osnovni cilj odgoja i obrazovanja Glazbene škole </w:t>
      </w:r>
      <w:r w:rsidR="003E6522" w:rsidRPr="004B1089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Vatroslava Lisinskog</w:t>
      </w:r>
      <w:r w:rsidRPr="004B1089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 xml:space="preserve"> je poučiti učenike vještinama i znanjima potrebnim u umjetničkom svijetu glazbe. Program se ostvaruje kroz </w:t>
      </w:r>
      <w:r w:rsidR="00874A82" w:rsidRPr="004B1089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 xml:space="preserve">redovitu </w:t>
      </w:r>
      <w:r w:rsidRPr="004B1089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praktičnu i teoretsku nastavu, u skladu s nastavnim planom i programom obrazovanja osnovnoškolske i srednjoškolske razine MZO-a.</w:t>
      </w:r>
      <w:r w:rsidR="00874A82" w:rsidRPr="004B1089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 xml:space="preserve"> </w:t>
      </w:r>
      <w:r w:rsidRPr="004B1089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 xml:space="preserve">Izvođenje nastavnog plana i programa srednje glazbene škole, osposobljavanje za zanimanje glazbenik. Korisnici su učenici škole. </w:t>
      </w:r>
    </w:p>
    <w:p w14:paraId="495CC379" w14:textId="32AEAEA8" w:rsidR="00365F94" w:rsidRPr="004B1089" w:rsidRDefault="00365F94" w:rsidP="004B1089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</w:pPr>
      <w:r w:rsidRPr="004B1089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U okviru programa provod</w:t>
      </w:r>
      <w:r w:rsidR="000F7B9E" w:rsidRPr="004B1089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ile su</w:t>
      </w:r>
      <w:r w:rsidRPr="004B1089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 xml:space="preserve"> se sljedeće aktivnosti/projekti: </w:t>
      </w:r>
    </w:p>
    <w:p w14:paraId="29722F98" w14:textId="77777777" w:rsidR="00817BD4" w:rsidRPr="00817BD4" w:rsidRDefault="00817BD4" w:rsidP="00817BD4">
      <w:pPr>
        <w:rPr>
          <w:lang w:val="hr-HR" w:eastAsia="hr-HR"/>
        </w:rPr>
      </w:pPr>
    </w:p>
    <w:p w14:paraId="06C3CDA1" w14:textId="77777777" w:rsidR="00365F94" w:rsidRPr="00D9296D" w:rsidRDefault="00365F94" w:rsidP="00365F94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9296D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Aktivnost </w:t>
      </w:r>
      <w:r w:rsidR="0042281E">
        <w:rPr>
          <w:rFonts w:ascii="Times New Roman" w:hAnsi="Times New Roman" w:cs="Times New Roman"/>
          <w:b/>
          <w:bCs/>
          <w:sz w:val="24"/>
          <w:szCs w:val="24"/>
          <w:lang w:val="hr-HR"/>
        </w:rPr>
        <w:t>A</w:t>
      </w:r>
      <w:r w:rsidRPr="00D9296D">
        <w:rPr>
          <w:rFonts w:ascii="Times New Roman" w:hAnsi="Times New Roman" w:cs="Times New Roman"/>
          <w:b/>
          <w:bCs/>
          <w:sz w:val="24"/>
          <w:szCs w:val="24"/>
          <w:lang w:val="hr-HR"/>
        </w:rPr>
        <w:t>410901 REDOVNA DJELATNOST PRORAČUNSKIH KORISNIKA</w:t>
      </w:r>
    </w:p>
    <w:p w14:paraId="20B456B5" w14:textId="6F987F35" w:rsidR="00092347" w:rsidRDefault="00365F94" w:rsidP="00365F94">
      <w:pPr>
        <w:shd w:val="clear" w:color="auto" w:fill="FFFFFF"/>
        <w:jc w:val="both"/>
        <w:textAlignment w:val="top"/>
        <w:rPr>
          <w:rFonts w:ascii="Times New Roman" w:hAnsi="Times New Roman" w:cs="Times New Roman"/>
          <w:sz w:val="24"/>
          <w:szCs w:val="24"/>
          <w:lang w:val="hr-HR"/>
        </w:rPr>
      </w:pPr>
      <w:r w:rsidRPr="00D9296D">
        <w:rPr>
          <w:rFonts w:ascii="Times New Roman" w:hAnsi="Times New Roman" w:cs="Times New Roman"/>
          <w:sz w:val="24"/>
          <w:szCs w:val="24"/>
          <w:lang w:val="hr-HR"/>
        </w:rPr>
        <w:t>Na temelju odluke Vlade Republike Hrvatske o kriterijima i mjerilima za utvrđivanje bilančnih prava za financiranje minimalnoga financijskog standarda javnih potreba odgoja i srednjeg obrazovanja i učeničkih domova, u Proračunu Grada Zagreba za 202</w:t>
      </w:r>
      <w:r w:rsidR="007608B3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D9296D">
        <w:rPr>
          <w:rFonts w:ascii="Times New Roman" w:hAnsi="Times New Roman" w:cs="Times New Roman"/>
          <w:sz w:val="24"/>
          <w:szCs w:val="24"/>
          <w:lang w:val="hr-HR"/>
        </w:rPr>
        <w:t>. osigura</w:t>
      </w:r>
      <w:r w:rsidR="00396D92">
        <w:rPr>
          <w:rFonts w:ascii="Times New Roman" w:hAnsi="Times New Roman" w:cs="Times New Roman"/>
          <w:sz w:val="24"/>
          <w:szCs w:val="24"/>
          <w:lang w:val="hr-HR"/>
        </w:rPr>
        <w:t>na</w:t>
      </w:r>
      <w:r w:rsidRPr="00D9296D">
        <w:rPr>
          <w:rFonts w:ascii="Times New Roman" w:hAnsi="Times New Roman" w:cs="Times New Roman"/>
          <w:sz w:val="24"/>
          <w:szCs w:val="24"/>
          <w:lang w:val="hr-HR"/>
        </w:rPr>
        <w:t xml:space="preserve"> s</w:t>
      </w:r>
      <w:r w:rsidR="00396D92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D9296D">
        <w:rPr>
          <w:rFonts w:ascii="Times New Roman" w:hAnsi="Times New Roman" w:cs="Times New Roman"/>
          <w:sz w:val="24"/>
          <w:szCs w:val="24"/>
          <w:lang w:val="hr-HR"/>
        </w:rPr>
        <w:t xml:space="preserve"> sredstva za materijalne i financijske rashode, te rashodi za usluge tekućeg i investicijskog održavanja, kojima se osigurava minimalni financijski standard srednjih škola i učeničkih domova.</w:t>
      </w:r>
    </w:p>
    <w:p w14:paraId="416F2097" w14:textId="77777777" w:rsidR="00365F94" w:rsidRPr="00BA3983" w:rsidRDefault="00365F94" w:rsidP="00365F9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D9296D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Aktivnost </w:t>
      </w:r>
      <w:r w:rsidR="0042281E">
        <w:rPr>
          <w:rFonts w:ascii="Times New Roman" w:hAnsi="Times New Roman" w:cs="Times New Roman"/>
          <w:b/>
          <w:bCs/>
          <w:sz w:val="24"/>
          <w:szCs w:val="24"/>
          <w:lang w:val="hr-HR"/>
        </w:rPr>
        <w:t>A</w:t>
      </w:r>
      <w:r w:rsidRPr="00D9296D">
        <w:rPr>
          <w:rFonts w:ascii="Times New Roman" w:hAnsi="Times New Roman" w:cs="Times New Roman"/>
          <w:b/>
          <w:bCs/>
          <w:sz w:val="24"/>
          <w:szCs w:val="24"/>
          <w:lang w:val="hr-HR"/>
        </w:rPr>
        <w:t>410902</w:t>
      </w:r>
      <w:r w:rsidRPr="00BA398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IZVANNASTAVNE I OSTALE AKTIVNOSTI</w:t>
      </w:r>
    </w:p>
    <w:p w14:paraId="5F421B98" w14:textId="1B58DC4A" w:rsidR="00092347" w:rsidRDefault="00365F94" w:rsidP="00365F94">
      <w:pPr>
        <w:shd w:val="clear" w:color="auto" w:fill="FFFFFF"/>
        <w:jc w:val="both"/>
        <w:textAlignment w:val="top"/>
        <w:rPr>
          <w:rFonts w:ascii="Times New Roman" w:hAnsi="Times New Roman" w:cs="Times New Roman"/>
          <w:sz w:val="24"/>
          <w:szCs w:val="24"/>
          <w:lang w:val="hr-HR"/>
        </w:rPr>
      </w:pPr>
      <w:r w:rsidRPr="00D9296D">
        <w:rPr>
          <w:rFonts w:ascii="Times New Roman" w:hAnsi="Times New Roman" w:cs="Times New Roman"/>
          <w:sz w:val="24"/>
          <w:szCs w:val="24"/>
          <w:lang w:val="hr-HR"/>
        </w:rPr>
        <w:t>Jedan od oblika izvannastavnih aktivnosti, kao sastavnog dijela redovitoga školskog sustava tijekom školske godine, jesu natjecanja učenika i smotre učeničkog stvaralaštva organizirane na školskoj, regionalnoj i državnoj razini, u skladu s programom Ministarstva znanosti</w:t>
      </w:r>
      <w:r w:rsidR="00CC5B8B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D9296D">
        <w:rPr>
          <w:rFonts w:ascii="Times New Roman" w:hAnsi="Times New Roman" w:cs="Times New Roman"/>
          <w:sz w:val="24"/>
          <w:szCs w:val="24"/>
          <w:lang w:val="hr-HR"/>
        </w:rPr>
        <w:t>obrazovanja</w:t>
      </w:r>
      <w:r w:rsidR="00CC5B8B">
        <w:rPr>
          <w:rFonts w:ascii="Times New Roman" w:hAnsi="Times New Roman" w:cs="Times New Roman"/>
          <w:sz w:val="24"/>
          <w:szCs w:val="24"/>
          <w:lang w:val="hr-HR"/>
        </w:rPr>
        <w:t xml:space="preserve"> i mladih</w:t>
      </w:r>
      <w:r w:rsidRPr="00D9296D">
        <w:rPr>
          <w:rFonts w:ascii="Times New Roman" w:hAnsi="Times New Roman" w:cs="Times New Roman"/>
          <w:sz w:val="24"/>
          <w:szCs w:val="24"/>
          <w:lang w:val="hr-HR"/>
        </w:rPr>
        <w:t>, Agencije za odgoj i obrazovanje</w:t>
      </w:r>
      <w:r w:rsidR="00F07D81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D9296D">
        <w:rPr>
          <w:rFonts w:ascii="Times New Roman" w:hAnsi="Times New Roman" w:cs="Times New Roman"/>
          <w:sz w:val="24"/>
          <w:szCs w:val="24"/>
          <w:lang w:val="hr-HR"/>
        </w:rPr>
        <w:t xml:space="preserve">Program natjecanja i smotri učenika srednjih škola </w:t>
      </w:r>
      <w:r w:rsidRPr="00D9296D">
        <w:rPr>
          <w:rFonts w:ascii="Times New Roman" w:hAnsi="Times New Roman" w:cs="Times New Roman"/>
          <w:sz w:val="24"/>
          <w:szCs w:val="24"/>
          <w:lang w:val="hr-HR"/>
        </w:rPr>
        <w:lastRenderedPageBreak/>
        <w:t>Grada Zagreba donosi i provodi Gradski ured za obrazovanje. U cilju motiviranja učenika za stjecanje dodatnih znanja te poticanja izvrsnosti učenika i njihovih mentora dodjeljuje se i Nagrada Professor Balthazar školama, učenicima i nastavnicima - mentorima koji su osvojili prvo, drugo ili treće mjesto na državnim natjecanjima i smotrama koja su utvrđena u Katalogu natjecanja i smotri učenika i učenica osnovnih i srednjih škola Republike Hrvatske.</w:t>
      </w:r>
    </w:p>
    <w:p w14:paraId="19D41DC3" w14:textId="77777777" w:rsidR="000F7B9E" w:rsidRDefault="000F7B9E" w:rsidP="00365F94">
      <w:pPr>
        <w:shd w:val="clear" w:color="auto" w:fill="FFFFFF"/>
        <w:jc w:val="both"/>
        <w:textAlignment w:val="top"/>
        <w:rPr>
          <w:rFonts w:ascii="Times New Roman" w:hAnsi="Times New Roman" w:cs="Times New Roman"/>
          <w:sz w:val="24"/>
          <w:szCs w:val="24"/>
          <w:lang w:val="hr-HR"/>
        </w:rPr>
      </w:pPr>
    </w:p>
    <w:p w14:paraId="42EB780F" w14:textId="77777777" w:rsidR="000F7B9E" w:rsidRDefault="0042281E" w:rsidP="000F7B9E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9296D">
        <w:rPr>
          <w:rFonts w:ascii="Times New Roman" w:hAnsi="Times New Roman" w:cs="Times New Roman"/>
          <w:b/>
          <w:bCs/>
          <w:sz w:val="24"/>
          <w:szCs w:val="24"/>
          <w:lang w:val="hr-HR"/>
        </w:rPr>
        <w:t>Aktivnost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K410901 </w:t>
      </w:r>
      <w:r w:rsidRPr="00BA3983">
        <w:rPr>
          <w:rFonts w:ascii="Times New Roman" w:hAnsi="Times New Roman" w:cs="Times New Roman"/>
          <w:b/>
          <w:bCs/>
          <w:sz w:val="24"/>
          <w:szCs w:val="24"/>
          <w:lang w:val="hr-HR"/>
        </w:rPr>
        <w:t>ODRŽAVANJE I OPREMANJE USTANOVA SREDNJEG ŠKOLSTVA I UČENIČKIH DOMOVA</w:t>
      </w:r>
    </w:p>
    <w:p w14:paraId="2CD3D073" w14:textId="4CDC851D" w:rsidR="0042281E" w:rsidRPr="00EB2E21" w:rsidRDefault="00CA0DC6" w:rsidP="00EB2E2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</w:pPr>
      <w:r w:rsidRPr="00EB2E21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Sredstva su planirana</w:t>
      </w:r>
      <w:r w:rsidR="00396D92" w:rsidRPr="00EB2E21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 xml:space="preserve"> i utrošena</w:t>
      </w:r>
      <w:r w:rsidRPr="00EB2E21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 xml:space="preserve"> u skladu s potrebama redovnog održavanja Škole, na tri lokacije: </w:t>
      </w:r>
      <w:r w:rsidR="00F07D81" w:rsidRPr="00EB2E21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Gundulićeva 4, Ilica 5 i Ilica 33, Zagreb.</w:t>
      </w:r>
    </w:p>
    <w:p w14:paraId="54F086AC" w14:textId="16ADC8CA" w:rsidR="00365F94" w:rsidRPr="00D9296D" w:rsidRDefault="00365F94" w:rsidP="00365F94">
      <w:pPr>
        <w:rPr>
          <w:rFonts w:ascii="Times New Roman" w:hAnsi="Times New Roman" w:cs="Times New Roman"/>
          <w:b/>
          <w:bCs/>
          <w:sz w:val="24"/>
          <w:lang w:val="hr-HR"/>
        </w:rPr>
      </w:pPr>
      <w:r w:rsidRPr="00D9296D">
        <w:rPr>
          <w:rFonts w:ascii="Times New Roman" w:hAnsi="Times New Roman" w:cs="Times New Roman"/>
          <w:b/>
          <w:bCs/>
          <w:sz w:val="24"/>
          <w:lang w:val="hr-HR"/>
        </w:rPr>
        <w:t>Aktivnost T41090</w:t>
      </w:r>
      <w:r w:rsidR="00616E8A">
        <w:rPr>
          <w:rFonts w:ascii="Times New Roman" w:hAnsi="Times New Roman" w:cs="Times New Roman"/>
          <w:b/>
          <w:bCs/>
          <w:sz w:val="24"/>
          <w:lang w:val="hr-HR"/>
        </w:rPr>
        <w:t>2</w:t>
      </w:r>
      <w:r w:rsidRPr="00D9296D">
        <w:rPr>
          <w:rFonts w:ascii="Times New Roman" w:hAnsi="Times New Roman" w:cs="Times New Roman"/>
          <w:b/>
          <w:bCs/>
          <w:sz w:val="24"/>
          <w:lang w:val="hr-H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lang w:val="hr-HR"/>
        </w:rPr>
        <w:t>SUFINANCIRANJE PROJEKATA PRIJAVLJENIH NA NATJEČAJE</w:t>
      </w:r>
      <w:r w:rsidRPr="00D9296D">
        <w:rPr>
          <w:rFonts w:ascii="Times New Roman" w:hAnsi="Times New Roman" w:cs="Times New Roman"/>
          <w:b/>
          <w:bCs/>
          <w:sz w:val="24"/>
          <w:lang w:val="hr-HR"/>
        </w:rPr>
        <w:t xml:space="preserve"> </w:t>
      </w:r>
    </w:p>
    <w:p w14:paraId="2A6B457C" w14:textId="77777777" w:rsidR="00CA0DC6" w:rsidRPr="00EB2E21" w:rsidRDefault="00365F94" w:rsidP="00EB2E2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</w:pPr>
      <w:r w:rsidRPr="00EB2E21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 xml:space="preserve">Cilj Projekta je osiguravanje stručnih komunikacijskih posrednika </w:t>
      </w:r>
      <w:r w:rsidR="00CA0DC6" w:rsidRPr="00EB2E21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u</w:t>
      </w:r>
      <w:r w:rsidRPr="00EB2E21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 xml:space="preserve"> srednjoškolskim odgojno-obrazovnim ustanovama. </w:t>
      </w:r>
      <w:r w:rsidR="00CA0DC6" w:rsidRPr="00EB2E21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Stručni</w:t>
      </w:r>
      <w:r w:rsidRPr="00EB2E21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 xml:space="preserve"> komunikacijski posrednici sklapaju ugovore o </w:t>
      </w:r>
      <w:r w:rsidR="00CA0DC6" w:rsidRPr="00EB2E21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djelu</w:t>
      </w:r>
      <w:r w:rsidRPr="00EB2E21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 xml:space="preserve"> </w:t>
      </w:r>
      <w:r w:rsidR="00CA0DC6" w:rsidRPr="00EB2E21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sa školama na određeno vrijeme za razdoblje trajanja projekta kako bi se osigurala informatička potpora nastavnicima prilikom rada u sustavu eŠkole.</w:t>
      </w:r>
    </w:p>
    <w:p w14:paraId="58D42591" w14:textId="25669299" w:rsidR="00616E8A" w:rsidRDefault="00616E8A" w:rsidP="00616E8A">
      <w:pPr>
        <w:rPr>
          <w:rFonts w:ascii="Times New Roman" w:hAnsi="Times New Roman" w:cs="Times New Roman"/>
          <w:b/>
          <w:bCs/>
          <w:sz w:val="24"/>
          <w:lang w:val="hr-HR"/>
        </w:rPr>
      </w:pPr>
      <w:r w:rsidRPr="00D9296D">
        <w:rPr>
          <w:rFonts w:ascii="Times New Roman" w:hAnsi="Times New Roman" w:cs="Times New Roman"/>
          <w:b/>
          <w:bCs/>
          <w:sz w:val="24"/>
          <w:lang w:val="hr-HR"/>
        </w:rPr>
        <w:t>Aktivnost T41090</w:t>
      </w:r>
      <w:r w:rsidR="0097626F">
        <w:rPr>
          <w:rFonts w:ascii="Times New Roman" w:hAnsi="Times New Roman" w:cs="Times New Roman"/>
          <w:b/>
          <w:bCs/>
          <w:sz w:val="24"/>
          <w:lang w:val="hr-HR"/>
        </w:rPr>
        <w:t>5</w:t>
      </w:r>
      <w:r w:rsidRPr="00D9296D">
        <w:rPr>
          <w:rFonts w:ascii="Times New Roman" w:hAnsi="Times New Roman" w:cs="Times New Roman"/>
          <w:b/>
          <w:bCs/>
          <w:sz w:val="24"/>
          <w:lang w:val="hr-HR"/>
        </w:rPr>
        <w:t xml:space="preserve"> </w:t>
      </w:r>
      <w:r w:rsidR="00220B33">
        <w:rPr>
          <w:rFonts w:ascii="Times New Roman" w:hAnsi="Times New Roman" w:cs="Times New Roman"/>
          <w:b/>
          <w:bCs/>
          <w:sz w:val="24"/>
          <w:lang w:val="hr-HR"/>
        </w:rPr>
        <w:t>BESPLATNE MENSTRUALNE POTREPŠTINE</w:t>
      </w:r>
    </w:p>
    <w:p w14:paraId="2AC80244" w14:textId="289295E1" w:rsidR="006D0AD7" w:rsidRPr="00EB2E21" w:rsidRDefault="00EB2E21" w:rsidP="00EB2E2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</w:pPr>
      <w:r w:rsidRPr="00EB2E21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Grad Zagreb je u proračunu za 2025. godinu osigurao financijska sredstva za nabavku menstrualnih higijenskih potrepština za učenice osnovnih i srednjih škola Grada Zagreba. Također, slijedom Odluke o kriterijima i načinu dodjele sredstava radi opskrbe školskih ustanova i skloništa za žene žrtve nasilja besplatnim zalihama menstrualnih higijenskih potrepština Ministarstva rada, mirovinskog sustava, obitelji i socijalne politike, svim jedinicama lokalne i područne samouprave  doznačena su sredstva iz državnog proračuna za istu svrhu. Inicijativom se nastoji ublažiti mentrualno siromaštvo, unaprijediti zdravstvene navike mladih te osigurati univerzalna dostupnost higijenskih potrepština djevojčicama i djevojkama zagrebačkih škola. Dobivena sredstva su u skladu s navedenim i utrošena.</w:t>
      </w:r>
    </w:p>
    <w:p w14:paraId="1E9DF820" w14:textId="77777777" w:rsidR="00EB2E21" w:rsidRDefault="00EB2E21" w:rsidP="00EB2E21">
      <w:pPr>
        <w:rPr>
          <w:rFonts w:ascii="Times New Roman" w:hAnsi="Times New Roman" w:cs="Times New Roman"/>
          <w:sz w:val="24"/>
          <w:lang w:val="hr-HR"/>
        </w:rPr>
      </w:pPr>
    </w:p>
    <w:p w14:paraId="70556715" w14:textId="77777777" w:rsidR="00CA0DC6" w:rsidRPr="00C23B45" w:rsidRDefault="00C23B45" w:rsidP="00365F94">
      <w:pPr>
        <w:jc w:val="both"/>
        <w:rPr>
          <w:rFonts w:ascii="Times New Roman" w:hAnsi="Times New Roman" w:cs="Times New Roman"/>
          <w:sz w:val="28"/>
          <w:lang w:val="hr-HR"/>
        </w:rPr>
      </w:pPr>
      <w:r w:rsidRPr="00BA3983">
        <w:rPr>
          <w:rFonts w:ascii="Times New Roman" w:hAnsi="Times New Roman" w:cs="Times New Roman"/>
          <w:b/>
          <w:bCs/>
          <w:sz w:val="24"/>
          <w:lang w:val="hr-HR"/>
        </w:rPr>
        <w:t>POKAZATELJI REZULTATA NA KOJIMA SE ZASNIVAJU IZRAČUNI I OCJENE POTREBNIH SREDSTAVA</w:t>
      </w:r>
    </w:p>
    <w:p w14:paraId="0C9851AB" w14:textId="77777777" w:rsidR="00F21844" w:rsidRDefault="00F21844" w:rsidP="00F21844">
      <w:pPr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U školskoj godini 2025./2026. u Glazbenu školu Vatroslava Lisinskog upisana su 638 učenika, od toga u osnovnu glazbenu škol</w:t>
      </w:r>
      <w:r w:rsidRPr="00073FE9">
        <w:rPr>
          <w:rFonts w:ascii="Times New Roman" w:hAnsi="Times New Roman" w:cs="Times New Roman"/>
          <w:sz w:val="24"/>
          <w:lang w:val="hr-HR"/>
        </w:rPr>
        <w:t xml:space="preserve">u </w:t>
      </w:r>
      <w:r>
        <w:rPr>
          <w:rFonts w:ascii="Times New Roman" w:hAnsi="Times New Roman" w:cs="Times New Roman"/>
          <w:sz w:val="24"/>
          <w:lang w:val="hr-HR"/>
        </w:rPr>
        <w:t>424</w:t>
      </w:r>
      <w:r w:rsidRPr="00073FE9">
        <w:rPr>
          <w:rFonts w:ascii="Times New Roman" w:hAnsi="Times New Roman" w:cs="Times New Roman"/>
          <w:sz w:val="24"/>
          <w:lang w:val="hr-HR"/>
        </w:rPr>
        <w:t xml:space="preserve">, </w:t>
      </w:r>
      <w:r>
        <w:rPr>
          <w:rFonts w:ascii="Times New Roman" w:hAnsi="Times New Roman" w:cs="Times New Roman"/>
          <w:sz w:val="24"/>
          <w:lang w:val="hr-HR"/>
        </w:rPr>
        <w:t xml:space="preserve">u </w:t>
      </w:r>
      <w:r w:rsidRPr="00073FE9">
        <w:rPr>
          <w:rFonts w:ascii="Times New Roman" w:hAnsi="Times New Roman" w:cs="Times New Roman"/>
          <w:sz w:val="24"/>
          <w:lang w:val="hr-HR"/>
        </w:rPr>
        <w:t xml:space="preserve">srednju glazbenu školu </w:t>
      </w:r>
      <w:r>
        <w:rPr>
          <w:rFonts w:ascii="Times New Roman" w:hAnsi="Times New Roman" w:cs="Times New Roman"/>
          <w:sz w:val="24"/>
          <w:lang w:val="hr-HR"/>
        </w:rPr>
        <w:t>192</w:t>
      </w:r>
      <w:r w:rsidRPr="00073FE9">
        <w:rPr>
          <w:rFonts w:ascii="Times New Roman" w:hAnsi="Times New Roman" w:cs="Times New Roman"/>
          <w:sz w:val="24"/>
          <w:lang w:val="hr-HR"/>
        </w:rPr>
        <w:t xml:space="preserve">, a </w:t>
      </w:r>
      <w:r>
        <w:rPr>
          <w:rFonts w:ascii="Times New Roman" w:hAnsi="Times New Roman" w:cs="Times New Roman"/>
          <w:sz w:val="24"/>
          <w:lang w:val="hr-HR"/>
        </w:rPr>
        <w:t xml:space="preserve">u </w:t>
      </w:r>
      <w:r w:rsidRPr="00073FE9">
        <w:rPr>
          <w:rFonts w:ascii="Times New Roman" w:hAnsi="Times New Roman" w:cs="Times New Roman"/>
          <w:sz w:val="24"/>
          <w:lang w:val="hr-HR"/>
        </w:rPr>
        <w:t xml:space="preserve">predškolski program – glazbeni vrtić </w:t>
      </w:r>
      <w:r>
        <w:rPr>
          <w:rFonts w:ascii="Times New Roman" w:hAnsi="Times New Roman" w:cs="Times New Roman"/>
          <w:sz w:val="24"/>
          <w:lang w:val="hr-HR"/>
        </w:rPr>
        <w:t>22</w:t>
      </w:r>
      <w:r w:rsidRPr="00073FE9">
        <w:rPr>
          <w:rFonts w:ascii="Times New Roman" w:hAnsi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cs="Times New Roman"/>
          <w:sz w:val="24"/>
          <w:lang w:val="hr-HR"/>
        </w:rPr>
        <w:t xml:space="preserve">Škola je opremljena LCD projektorom, šest učionica opremljeno je pametnim pločama, a nastavnici su opremljeni prijenosnim računalima za korištenje u nastavi. </w:t>
      </w:r>
    </w:p>
    <w:p w14:paraId="5B935683" w14:textId="1EB4771C" w:rsidR="00E10BCE" w:rsidRDefault="00D65B59" w:rsidP="00365F94">
      <w:pPr>
        <w:jc w:val="both"/>
        <w:rPr>
          <w:rFonts w:ascii="Times New Roman" w:hAnsi="Times New Roman" w:cs="Times New Roman"/>
          <w:b/>
          <w:sz w:val="24"/>
          <w:lang w:val="hr-HR"/>
        </w:rPr>
      </w:pPr>
      <w:r w:rsidRPr="00B177A7">
        <w:rPr>
          <w:rFonts w:ascii="Times New Roman" w:hAnsi="Times New Roman" w:cs="Times New Roman"/>
          <w:b/>
          <w:sz w:val="24"/>
          <w:lang w:val="hr-HR"/>
        </w:rPr>
        <w:t>POKAZATELJI USPJEŠNOSTI</w:t>
      </w:r>
    </w:p>
    <w:p w14:paraId="74F1C01D" w14:textId="45B6C9F8" w:rsidR="00757894" w:rsidRDefault="00616E8A" w:rsidP="00EB2E21">
      <w:pPr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 xml:space="preserve">Učenici redovito sudjeluju na brojnim domaćim i međunarodnim natjecanjima te gostuju i surađuju s drugim glazbenim školama i širom zajednicom (KBC Zagreb, Zavod za transfuziju krvi, Centar mladih Ribnjak, Hrvatska glazbena mladež, Mađarski kulturni centar i drugi.). U školskoj godini 2023./2024. održan je samostalni koncert ansambala škole (gudači, puhači, solisti, </w:t>
      </w:r>
      <w:r w:rsidR="00757894">
        <w:rPr>
          <w:rFonts w:ascii="Times New Roman" w:hAnsi="Times New Roman" w:cs="Times New Roman"/>
          <w:sz w:val="24"/>
          <w:lang w:val="hr-HR"/>
        </w:rPr>
        <w:lastRenderedPageBreak/>
        <w:t xml:space="preserve">zbor) u prostoru Sveučilišta u Zadru (suradnja Sveučilišta u Zadru, Koncertnog ureda Zadar i Glazbene škole Blagoje Bersa Zadar). </w:t>
      </w:r>
    </w:p>
    <w:p w14:paraId="79641510" w14:textId="77777777" w:rsidR="00757894" w:rsidRDefault="00757894" w:rsidP="00EB2E21">
      <w:pPr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U školskoj godini 2024./2025., n</w:t>
      </w:r>
      <w:r w:rsidRPr="000C7E96">
        <w:rPr>
          <w:rFonts w:ascii="Times New Roman" w:hAnsi="Times New Roman" w:cs="Times New Roman"/>
          <w:sz w:val="24"/>
          <w:lang w:val="hr-HR"/>
        </w:rPr>
        <w:t xml:space="preserve">a državnim natjecanjima HDGPP-a učenici su osvojili </w:t>
      </w:r>
      <w:r>
        <w:rPr>
          <w:rFonts w:ascii="Times New Roman" w:hAnsi="Times New Roman" w:cs="Times New Roman"/>
          <w:sz w:val="24"/>
          <w:lang w:val="hr-HR"/>
        </w:rPr>
        <w:t>sedam prvih nagrada, četiri druge nagrade te tri treće nagrade.</w:t>
      </w:r>
      <w:r w:rsidRPr="000C7E96">
        <w:rPr>
          <w:rFonts w:ascii="Times New Roman" w:hAnsi="Times New Roman" w:cs="Times New Roman"/>
          <w:sz w:val="24"/>
          <w:lang w:val="hr-HR"/>
        </w:rPr>
        <w:t xml:space="preserve"> Deset učenika osvojilo je novčanu nagradu Professor Balthazar koju dodjeljuje Grad Zagreb.</w:t>
      </w:r>
    </w:p>
    <w:p w14:paraId="305D2D71" w14:textId="77777777" w:rsidR="00647ABB" w:rsidRDefault="00647ABB" w:rsidP="00365F94">
      <w:pPr>
        <w:jc w:val="both"/>
        <w:rPr>
          <w:rFonts w:ascii="Times New Roman" w:hAnsi="Times New Roman" w:cs="Times New Roman"/>
          <w:sz w:val="24"/>
          <w:lang w:val="hr-HR"/>
        </w:rPr>
      </w:pPr>
    </w:p>
    <w:p w14:paraId="01A505CC" w14:textId="7335FCA2" w:rsidR="00647ABB" w:rsidRDefault="002F26E6" w:rsidP="00365F94">
      <w:pPr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ab/>
      </w:r>
      <w:r>
        <w:rPr>
          <w:rFonts w:ascii="Times New Roman" w:hAnsi="Times New Roman" w:cs="Times New Roman"/>
          <w:sz w:val="24"/>
          <w:lang w:val="hr-HR"/>
        </w:rPr>
        <w:tab/>
      </w:r>
      <w:r>
        <w:rPr>
          <w:rFonts w:ascii="Times New Roman" w:hAnsi="Times New Roman" w:cs="Times New Roman"/>
          <w:sz w:val="24"/>
          <w:lang w:val="hr-HR"/>
        </w:rPr>
        <w:tab/>
      </w:r>
      <w:r>
        <w:rPr>
          <w:rFonts w:ascii="Times New Roman" w:hAnsi="Times New Roman" w:cs="Times New Roman"/>
          <w:sz w:val="24"/>
          <w:lang w:val="hr-HR"/>
        </w:rPr>
        <w:tab/>
      </w:r>
      <w:r w:rsidR="001A1911">
        <w:rPr>
          <w:rFonts w:ascii="Times New Roman" w:hAnsi="Times New Roman" w:cs="Times New Roman"/>
          <w:sz w:val="24"/>
          <w:lang w:val="hr-HR"/>
        </w:rPr>
        <w:tab/>
      </w:r>
      <w:r w:rsidR="001A1911">
        <w:rPr>
          <w:rFonts w:ascii="Times New Roman" w:hAnsi="Times New Roman" w:cs="Times New Roman"/>
          <w:sz w:val="24"/>
          <w:lang w:val="hr-HR"/>
        </w:rPr>
        <w:tab/>
      </w:r>
      <w:r w:rsidR="001A1911">
        <w:rPr>
          <w:rFonts w:ascii="Times New Roman" w:hAnsi="Times New Roman" w:cs="Times New Roman"/>
          <w:sz w:val="24"/>
          <w:lang w:val="hr-HR"/>
        </w:rPr>
        <w:tab/>
      </w:r>
      <w:r w:rsidR="001A1911">
        <w:rPr>
          <w:rFonts w:ascii="Times New Roman" w:hAnsi="Times New Roman" w:cs="Times New Roman"/>
          <w:sz w:val="24"/>
          <w:lang w:val="hr-HR"/>
        </w:rPr>
        <w:tab/>
        <w:t>Ravnatelj:</w:t>
      </w:r>
    </w:p>
    <w:p w14:paraId="38628980" w14:textId="77777777" w:rsidR="002F26E6" w:rsidRDefault="002F26E6" w:rsidP="00365F94">
      <w:pPr>
        <w:jc w:val="both"/>
        <w:rPr>
          <w:rFonts w:ascii="Times New Roman" w:hAnsi="Times New Roman" w:cs="Times New Roman"/>
          <w:sz w:val="24"/>
          <w:lang w:val="hr-HR"/>
        </w:rPr>
      </w:pPr>
    </w:p>
    <w:p w14:paraId="6B509C3F" w14:textId="7929D855" w:rsidR="001A1911" w:rsidRDefault="000C3873" w:rsidP="00365F94">
      <w:pPr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ab/>
      </w:r>
      <w:r>
        <w:rPr>
          <w:rFonts w:ascii="Times New Roman" w:hAnsi="Times New Roman" w:cs="Times New Roman"/>
          <w:sz w:val="24"/>
          <w:lang w:val="hr-HR"/>
        </w:rPr>
        <w:tab/>
      </w:r>
      <w:r>
        <w:rPr>
          <w:rFonts w:ascii="Times New Roman" w:hAnsi="Times New Roman" w:cs="Times New Roman"/>
          <w:sz w:val="24"/>
          <w:lang w:val="hr-HR"/>
        </w:rPr>
        <w:tab/>
      </w:r>
      <w:r>
        <w:rPr>
          <w:rFonts w:ascii="Times New Roman" w:hAnsi="Times New Roman" w:cs="Times New Roman"/>
          <w:sz w:val="24"/>
          <w:lang w:val="hr-HR"/>
        </w:rPr>
        <w:tab/>
      </w:r>
      <w:r>
        <w:rPr>
          <w:rFonts w:ascii="Times New Roman" w:hAnsi="Times New Roman" w:cs="Times New Roman"/>
          <w:sz w:val="24"/>
          <w:lang w:val="hr-HR"/>
        </w:rPr>
        <w:tab/>
      </w:r>
      <w:r w:rsidR="002F26E6">
        <w:rPr>
          <w:rFonts w:ascii="Times New Roman" w:hAnsi="Times New Roman" w:cs="Times New Roman"/>
          <w:sz w:val="24"/>
          <w:lang w:val="hr-HR"/>
        </w:rPr>
        <w:tab/>
      </w:r>
      <w:r w:rsidR="002F26E6">
        <w:rPr>
          <w:rFonts w:ascii="Times New Roman" w:hAnsi="Times New Roman" w:cs="Times New Roman"/>
          <w:sz w:val="24"/>
          <w:lang w:val="hr-HR"/>
        </w:rPr>
        <w:tab/>
      </w:r>
      <w:r w:rsidR="002F26E6">
        <w:rPr>
          <w:rFonts w:ascii="Times New Roman" w:hAnsi="Times New Roman" w:cs="Times New Roman"/>
          <w:sz w:val="24"/>
          <w:lang w:val="hr-HR"/>
        </w:rPr>
        <w:tab/>
      </w:r>
      <w:r w:rsidR="001A1911">
        <w:rPr>
          <w:rFonts w:ascii="Times New Roman" w:hAnsi="Times New Roman" w:cs="Times New Roman"/>
          <w:sz w:val="24"/>
          <w:lang w:val="hr-HR"/>
        </w:rPr>
        <w:t>_____________________</w:t>
      </w:r>
    </w:p>
    <w:p w14:paraId="6F9C36B9" w14:textId="555D38AD" w:rsidR="001A1911" w:rsidRPr="00CA0DC6" w:rsidRDefault="001A1911" w:rsidP="00365F94">
      <w:pPr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ab/>
      </w:r>
      <w:r>
        <w:rPr>
          <w:rFonts w:ascii="Times New Roman" w:hAnsi="Times New Roman" w:cs="Times New Roman"/>
          <w:sz w:val="24"/>
          <w:lang w:val="hr-HR"/>
        </w:rPr>
        <w:tab/>
      </w:r>
      <w:r>
        <w:rPr>
          <w:rFonts w:ascii="Times New Roman" w:hAnsi="Times New Roman" w:cs="Times New Roman"/>
          <w:sz w:val="24"/>
          <w:lang w:val="hr-HR"/>
        </w:rPr>
        <w:tab/>
      </w:r>
      <w:r w:rsidR="002F26E6">
        <w:rPr>
          <w:rFonts w:ascii="Times New Roman" w:hAnsi="Times New Roman" w:cs="Times New Roman"/>
          <w:sz w:val="24"/>
          <w:lang w:val="hr-HR"/>
        </w:rPr>
        <w:tab/>
      </w:r>
      <w:r w:rsidR="002F26E6">
        <w:rPr>
          <w:rFonts w:ascii="Times New Roman" w:hAnsi="Times New Roman" w:cs="Times New Roman"/>
          <w:sz w:val="24"/>
          <w:lang w:val="hr-HR"/>
        </w:rPr>
        <w:tab/>
      </w:r>
      <w:r w:rsidR="002F26E6">
        <w:rPr>
          <w:rFonts w:ascii="Times New Roman" w:hAnsi="Times New Roman" w:cs="Times New Roman"/>
          <w:sz w:val="24"/>
          <w:lang w:val="hr-HR"/>
        </w:rPr>
        <w:tab/>
      </w:r>
      <w:r w:rsidR="002F26E6">
        <w:rPr>
          <w:rFonts w:ascii="Times New Roman" w:hAnsi="Times New Roman" w:cs="Times New Roman"/>
          <w:sz w:val="24"/>
          <w:lang w:val="hr-HR"/>
        </w:rPr>
        <w:tab/>
      </w:r>
      <w:r w:rsidR="002F26E6">
        <w:rPr>
          <w:rFonts w:ascii="Times New Roman" w:hAnsi="Times New Roman" w:cs="Times New Roman"/>
          <w:sz w:val="24"/>
          <w:lang w:val="hr-HR"/>
        </w:rPr>
        <w:tab/>
      </w:r>
      <w:r>
        <w:rPr>
          <w:rFonts w:ascii="Times New Roman" w:hAnsi="Times New Roman" w:cs="Times New Roman"/>
          <w:sz w:val="24"/>
          <w:lang w:val="hr-HR"/>
        </w:rPr>
        <w:t>Antonio Mrčela, prof</w:t>
      </w:r>
      <w:r w:rsidR="00A74C10">
        <w:rPr>
          <w:rFonts w:ascii="Times New Roman" w:hAnsi="Times New Roman" w:cs="Times New Roman"/>
          <w:sz w:val="24"/>
          <w:lang w:val="hr-HR"/>
        </w:rPr>
        <w:t>.mentor</w:t>
      </w:r>
    </w:p>
    <w:p w14:paraId="32DC0A00" w14:textId="77777777" w:rsidR="00365F94" w:rsidRPr="00D9296D" w:rsidRDefault="00365F94" w:rsidP="00365F94">
      <w:pPr>
        <w:shd w:val="clear" w:color="auto" w:fill="FFFFFF"/>
        <w:jc w:val="both"/>
        <w:textAlignment w:val="top"/>
        <w:rPr>
          <w:rFonts w:ascii="Times New Roman" w:hAnsi="Times New Roman" w:cs="Times New Roman"/>
          <w:sz w:val="24"/>
          <w:szCs w:val="24"/>
          <w:lang w:val="hr-HR"/>
        </w:rPr>
      </w:pPr>
    </w:p>
    <w:p w14:paraId="3E785FE4" w14:textId="77777777" w:rsidR="00365F94" w:rsidRPr="00BA3983" w:rsidRDefault="00365F94" w:rsidP="00365F94">
      <w:pPr>
        <w:shd w:val="clear" w:color="auto" w:fill="FFFFFF"/>
        <w:jc w:val="both"/>
        <w:textAlignment w:val="top"/>
        <w:rPr>
          <w:rFonts w:ascii="Times New Roman" w:hAnsi="Times New Roman" w:cs="Times New Roman"/>
          <w:sz w:val="24"/>
          <w:szCs w:val="24"/>
          <w:lang w:val="hr-HR"/>
        </w:rPr>
      </w:pPr>
    </w:p>
    <w:p w14:paraId="2B039485" w14:textId="77777777" w:rsidR="00365F94" w:rsidRPr="00BA3983" w:rsidRDefault="00365F94" w:rsidP="00365F94">
      <w:pPr>
        <w:jc w:val="both"/>
        <w:rPr>
          <w:b/>
          <w:bCs/>
          <w:lang w:val="hr-HR"/>
        </w:rPr>
      </w:pPr>
    </w:p>
    <w:p w14:paraId="436576A7" w14:textId="77777777" w:rsidR="00365F94" w:rsidRPr="0049458D" w:rsidRDefault="00365F94" w:rsidP="00365F94">
      <w:pPr>
        <w:rPr>
          <w:lang w:val="hr-HR"/>
        </w:rPr>
      </w:pPr>
    </w:p>
    <w:p w14:paraId="2685B152" w14:textId="77777777" w:rsidR="00B42388" w:rsidRPr="00BA3983" w:rsidRDefault="00B42388">
      <w:pPr>
        <w:rPr>
          <w:lang w:val="hr-HR"/>
        </w:rPr>
      </w:pPr>
    </w:p>
    <w:sectPr w:rsidR="00B42388" w:rsidRPr="00BA3983" w:rsidSect="00365F94">
      <w:pgSz w:w="11907" w:h="16839" w:code="9"/>
      <w:pgMar w:top="1134" w:right="1304" w:bottom="1134" w:left="130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F381E" w14:textId="77777777" w:rsidR="00665E7B" w:rsidRDefault="00665E7B" w:rsidP="00365F94">
      <w:pPr>
        <w:spacing w:after="0" w:line="240" w:lineRule="auto"/>
      </w:pPr>
      <w:r>
        <w:separator/>
      </w:r>
    </w:p>
  </w:endnote>
  <w:endnote w:type="continuationSeparator" w:id="0">
    <w:p w14:paraId="031503AB" w14:textId="77777777" w:rsidR="00665E7B" w:rsidRDefault="00665E7B" w:rsidP="00365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56CC6" w14:textId="77777777" w:rsidR="00665E7B" w:rsidRDefault="00665E7B" w:rsidP="00365F94">
      <w:pPr>
        <w:spacing w:after="0" w:line="240" w:lineRule="auto"/>
      </w:pPr>
      <w:r>
        <w:separator/>
      </w:r>
    </w:p>
  </w:footnote>
  <w:footnote w:type="continuationSeparator" w:id="0">
    <w:p w14:paraId="51EA9143" w14:textId="77777777" w:rsidR="00665E7B" w:rsidRDefault="00665E7B" w:rsidP="00365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706A"/>
    <w:multiLevelType w:val="hybridMultilevel"/>
    <w:tmpl w:val="A762D44A"/>
    <w:lvl w:ilvl="0" w:tplc="041A0001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9A4740D"/>
    <w:multiLevelType w:val="hybridMultilevel"/>
    <w:tmpl w:val="C310C93E"/>
    <w:lvl w:ilvl="0" w:tplc="E9B68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54376">
    <w:abstractNumId w:val="1"/>
  </w:num>
  <w:num w:numId="2" w16cid:durableId="16778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F94"/>
    <w:rsid w:val="0006687B"/>
    <w:rsid w:val="00073FE9"/>
    <w:rsid w:val="00092347"/>
    <w:rsid w:val="000C3873"/>
    <w:rsid w:val="000F4FE9"/>
    <w:rsid w:val="000F7B9E"/>
    <w:rsid w:val="001752DB"/>
    <w:rsid w:val="00177F88"/>
    <w:rsid w:val="001A1911"/>
    <w:rsid w:val="001A670C"/>
    <w:rsid w:val="001D6288"/>
    <w:rsid w:val="00220B33"/>
    <w:rsid w:val="00221AE0"/>
    <w:rsid w:val="0022485E"/>
    <w:rsid w:val="00271C3F"/>
    <w:rsid w:val="002E25CA"/>
    <w:rsid w:val="002F205F"/>
    <w:rsid w:val="002F26E6"/>
    <w:rsid w:val="00365F94"/>
    <w:rsid w:val="00396D92"/>
    <w:rsid w:val="003E6522"/>
    <w:rsid w:val="0042281E"/>
    <w:rsid w:val="00457DD2"/>
    <w:rsid w:val="004A4F1C"/>
    <w:rsid w:val="004B1089"/>
    <w:rsid w:val="004E3643"/>
    <w:rsid w:val="005202A2"/>
    <w:rsid w:val="00521E3F"/>
    <w:rsid w:val="005252F7"/>
    <w:rsid w:val="005C790D"/>
    <w:rsid w:val="005E4EAD"/>
    <w:rsid w:val="00616E8A"/>
    <w:rsid w:val="0061726F"/>
    <w:rsid w:val="00635E29"/>
    <w:rsid w:val="00647ABB"/>
    <w:rsid w:val="00665E7B"/>
    <w:rsid w:val="006D0AD7"/>
    <w:rsid w:val="006D6948"/>
    <w:rsid w:val="00757894"/>
    <w:rsid w:val="007608B3"/>
    <w:rsid w:val="00785177"/>
    <w:rsid w:val="007B3E57"/>
    <w:rsid w:val="00817BD4"/>
    <w:rsid w:val="00874A82"/>
    <w:rsid w:val="00882D6F"/>
    <w:rsid w:val="008A7497"/>
    <w:rsid w:val="008B0E7D"/>
    <w:rsid w:val="008B2CE6"/>
    <w:rsid w:val="008C619E"/>
    <w:rsid w:val="009471D4"/>
    <w:rsid w:val="0097626F"/>
    <w:rsid w:val="009861FB"/>
    <w:rsid w:val="009A1A40"/>
    <w:rsid w:val="009A522D"/>
    <w:rsid w:val="009B63D6"/>
    <w:rsid w:val="009F3C94"/>
    <w:rsid w:val="00A13934"/>
    <w:rsid w:val="00A276F9"/>
    <w:rsid w:val="00A34CEA"/>
    <w:rsid w:val="00A45EDE"/>
    <w:rsid w:val="00A515E7"/>
    <w:rsid w:val="00A74C10"/>
    <w:rsid w:val="00AD35D3"/>
    <w:rsid w:val="00B177A7"/>
    <w:rsid w:val="00B35EF1"/>
    <w:rsid w:val="00B42388"/>
    <w:rsid w:val="00B65F35"/>
    <w:rsid w:val="00B97625"/>
    <w:rsid w:val="00BA3983"/>
    <w:rsid w:val="00BA7F38"/>
    <w:rsid w:val="00BC3339"/>
    <w:rsid w:val="00C23B45"/>
    <w:rsid w:val="00C43B06"/>
    <w:rsid w:val="00CA0DC6"/>
    <w:rsid w:val="00CC5B8B"/>
    <w:rsid w:val="00CE41C3"/>
    <w:rsid w:val="00D176CB"/>
    <w:rsid w:val="00D36079"/>
    <w:rsid w:val="00D65B59"/>
    <w:rsid w:val="00D71C7B"/>
    <w:rsid w:val="00E10BCE"/>
    <w:rsid w:val="00E50DDC"/>
    <w:rsid w:val="00E96FD9"/>
    <w:rsid w:val="00E97BF1"/>
    <w:rsid w:val="00EB2E21"/>
    <w:rsid w:val="00EB51EF"/>
    <w:rsid w:val="00EC792E"/>
    <w:rsid w:val="00ED2BA5"/>
    <w:rsid w:val="00F07D81"/>
    <w:rsid w:val="00F2115C"/>
    <w:rsid w:val="00F21844"/>
    <w:rsid w:val="00FC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F06E"/>
  <w15:chartTrackingRefBased/>
  <w15:docId w15:val="{4924F47B-CD48-4A72-8012-9558DD9A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F94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365F94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5F94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Default">
    <w:name w:val="Default"/>
    <w:rsid w:val="00365F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65F9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F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5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F9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5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F94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347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9861FB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D35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7" TargetMode="External"/><Relationship Id="rId13" Type="http://schemas.openxmlformats.org/officeDocument/2006/relationships/hyperlink" Target="https://www.zakon.hr/cms.htm?id=72" TargetMode="External"/><Relationship Id="rId18" Type="http://schemas.openxmlformats.org/officeDocument/2006/relationships/hyperlink" Target="https://www.zakon.hr/cms.htm?id=1775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akon.hr/cms.htm?id=44620" TargetMode="External"/><Relationship Id="rId7" Type="http://schemas.openxmlformats.org/officeDocument/2006/relationships/hyperlink" Target="https://www.zakon.hr/cms.htm?id=66" TargetMode="External"/><Relationship Id="rId12" Type="http://schemas.openxmlformats.org/officeDocument/2006/relationships/hyperlink" Target="https://www.zakon.hr/cms.htm?id=71" TargetMode="External"/><Relationship Id="rId17" Type="http://schemas.openxmlformats.org/officeDocument/2006/relationships/hyperlink" Target="https://www.zakon.hr/cms.htm?id=167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480" TargetMode="External"/><Relationship Id="rId20" Type="http://schemas.openxmlformats.org/officeDocument/2006/relationships/hyperlink" Target="https://www.zakon.hr/cms.htm?id=4081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7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zakon.hr/cms.htm?id=18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zakon.hr/cms.htm?id=69" TargetMode="External"/><Relationship Id="rId19" Type="http://schemas.openxmlformats.org/officeDocument/2006/relationships/hyperlink" Target="https://www.zakon.hr/cms.htm?id=312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68" TargetMode="External"/><Relationship Id="rId14" Type="http://schemas.openxmlformats.org/officeDocument/2006/relationships/hyperlink" Target="https://www.zakon.hr/cms.htm?id=73" TargetMode="External"/><Relationship Id="rId22" Type="http://schemas.openxmlformats.org/officeDocument/2006/relationships/hyperlink" Target="https://www.zakon.hr/cms.htm?id=5512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1320</Words>
  <Characters>7528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GŠZB</dc:creator>
  <cp:keywords/>
  <dc:description/>
  <cp:lastModifiedBy>Viktorija Markulin Ferko</cp:lastModifiedBy>
  <cp:revision>65</cp:revision>
  <cp:lastPrinted>2026-02-12T08:31:00Z</cp:lastPrinted>
  <dcterms:created xsi:type="dcterms:W3CDTF">2023-10-12T10:48:00Z</dcterms:created>
  <dcterms:modified xsi:type="dcterms:W3CDTF">2026-02-12T09:14:00Z</dcterms:modified>
</cp:coreProperties>
</file>